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5CFD6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9474FD" wp14:editId="3C58DF5C">
            <wp:simplePos x="0" y="0"/>
            <wp:positionH relativeFrom="margin">
              <wp:posOffset>-106680</wp:posOffset>
            </wp:positionH>
            <wp:positionV relativeFrom="paragraph">
              <wp:posOffset>0</wp:posOffset>
            </wp:positionV>
            <wp:extent cx="1095375" cy="952500"/>
            <wp:effectExtent l="0" t="0" r="9525" b="0"/>
            <wp:wrapTight wrapText="bothSides">
              <wp:wrapPolygon edited="0">
                <wp:start x="10143" y="0"/>
                <wp:lineTo x="3005" y="3456"/>
                <wp:lineTo x="376" y="5184"/>
                <wp:lineTo x="0" y="8208"/>
                <wp:lineTo x="0" y="21168"/>
                <wp:lineTo x="17656" y="21168"/>
                <wp:lineTo x="21412" y="17712"/>
                <wp:lineTo x="21412" y="6048"/>
                <wp:lineTo x="14275" y="0"/>
                <wp:lineTo x="10143" y="0"/>
              </wp:wrapPolygon>
            </wp:wrapTight>
            <wp:docPr id="760987835" name="Obrázek 1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Veřejnosprávní akademie a střední škola, s. r. o.</w:t>
      </w:r>
    </w:p>
    <w:p w14:paraId="2B0329F9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nám. Svobody 494, 696 62  Strážnice</w:t>
      </w:r>
    </w:p>
    <w:p w14:paraId="336DF825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D5703F" w14:textId="77777777" w:rsidR="00944ADD" w:rsidRDefault="00944ADD" w:rsidP="00944ADD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14:paraId="433FDB55" w14:textId="77777777" w:rsidR="00944ADD" w:rsidRDefault="00944ADD" w:rsidP="00944ADD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Zkouška z cizího jazyka v profilové části maturitní zkoušky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ANGLICKÝ JAZYK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Školní rok: 2023/2024</w:t>
      </w:r>
    </w:p>
    <w:p w14:paraId="03CE196F" w14:textId="77777777" w:rsidR="00944ADD" w:rsidRDefault="00944ADD" w:rsidP="00944ADD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14:paraId="14B26ABA" w14:textId="77777777" w:rsidR="00944ADD" w:rsidRPr="00E15C15" w:rsidRDefault="00944ADD" w:rsidP="00944AD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5C15">
        <w:rPr>
          <w:rFonts w:ascii="Times New Roman" w:hAnsi="Times New Roman" w:cs="Times New Roman"/>
          <w:b/>
          <w:sz w:val="24"/>
          <w:szCs w:val="24"/>
        </w:rPr>
        <w:t>Obor vzdělání:</w:t>
      </w:r>
      <w:r w:rsidRPr="00E15C15">
        <w:rPr>
          <w:rFonts w:ascii="Times New Roman" w:hAnsi="Times New Roman" w:cs="Times New Roman"/>
          <w:sz w:val="24"/>
          <w:szCs w:val="24"/>
        </w:rPr>
        <w:t xml:space="preserve"> </w:t>
      </w:r>
      <w:r w:rsidRPr="00E15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15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68-43-M/01 Veřejnosprávní činnost</w:t>
      </w:r>
    </w:p>
    <w:p w14:paraId="1BB52C47" w14:textId="77777777" w:rsidR="00944ADD" w:rsidRDefault="00944ADD" w:rsidP="00944ADD">
      <w:pPr>
        <w:spacing w:line="36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5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68-43-M/01 Veřejnosprávní činnost – distanční</w:t>
      </w:r>
    </w:p>
    <w:p w14:paraId="107056F2" w14:textId="77777777" w:rsidR="00944ADD" w:rsidRDefault="00944ADD" w:rsidP="00944ADD">
      <w:pPr>
        <w:spacing w:line="36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C42967" w14:textId="77777777" w:rsidR="00944ADD" w:rsidRPr="00E15C15" w:rsidRDefault="00944ADD" w:rsidP="00944ADD">
      <w:pPr>
        <w:spacing w:line="360" w:lineRule="auto"/>
        <w:rPr>
          <w:rStyle w:val="markedcontent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Profilová část maturitní zkoušky z cizího, tj. anglického jazyka se skládá ze dvou částí:</w:t>
      </w:r>
    </w:p>
    <w:p w14:paraId="407523B1" w14:textId="77777777" w:rsidR="00944ADD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 písemná práce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2. ústní zkouška</w:t>
      </w:r>
    </w:p>
    <w:p w14:paraId="68E71DE2" w14:textId="77777777" w:rsidR="00944ADD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72461D" w14:textId="77777777" w:rsidR="00944ADD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Hodnocení jednotlivých částí se započítává do celkového hodnocení zkušebního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předmětu anglický jazyk:</w:t>
      </w:r>
    </w:p>
    <w:p w14:paraId="0BF8864D" w14:textId="77777777" w:rsidR="00944ADD" w:rsidRDefault="00944ADD" w:rsidP="00944ADD">
      <w:pPr>
        <w:pStyle w:val="Odstavecseseznamem"/>
        <w:numPr>
          <w:ilvl w:val="0"/>
          <w:numId w:val="3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hodnocení písemné práce 40%</w:t>
      </w:r>
    </w:p>
    <w:p w14:paraId="5845018D" w14:textId="77777777" w:rsidR="00944ADD" w:rsidRDefault="00944ADD" w:rsidP="00944ADD">
      <w:pPr>
        <w:pStyle w:val="Odstavecseseznamem"/>
        <w:numPr>
          <w:ilvl w:val="0"/>
          <w:numId w:val="3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hodnocení ústní zkoušky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60%. </w:t>
      </w:r>
    </w:p>
    <w:p w14:paraId="6A59664C" w14:textId="77777777" w:rsidR="00944ADD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B656EB" w14:textId="77777777" w:rsidR="00944ADD" w:rsidRDefault="00944ADD" w:rsidP="00944ADD">
      <w:pPr>
        <w:spacing w:line="36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Žák vykoná zkoušku úspěšně, pokud vykoná obě části zkoušky s dostatečným počtem bodů/procent. V případě, že žák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některou část zkoušky nesložil úspěšně, opakuje jen tu část zkoušky, ve které neuspěl. </w:t>
      </w:r>
    </w:p>
    <w:p w14:paraId="283118AA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64EAE69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ED7A5B" w14:textId="71EEEEDE" w:rsidR="00944ADD" w:rsidRPr="00CF6405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4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Písemná práce z anglického jazyka ve školním roce 2023/2024</w:t>
      </w:r>
    </w:p>
    <w:p w14:paraId="7C7BD317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ověřuje, zda je žák schopen napsat souvislý text v angličtině, obsahově i jazykově srozumitelný.</w:t>
      </w:r>
    </w:p>
    <w:p w14:paraId="355E17FC" w14:textId="77777777" w:rsidR="00944ADD" w:rsidRPr="00E15C15" w:rsidRDefault="00944ADD" w:rsidP="0094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C15">
        <w:rPr>
          <w:rFonts w:ascii="Times New Roman" w:hAnsi="Times New Roman" w:cs="Times New Roman"/>
          <w:b/>
          <w:sz w:val="24"/>
          <w:szCs w:val="24"/>
        </w:rPr>
        <w:t>Forma konání maturitní zkoušky</w:t>
      </w:r>
      <w:r w:rsidRPr="00E15C15">
        <w:rPr>
          <w:rFonts w:ascii="Times New Roman" w:hAnsi="Times New Roman" w:cs="Times New Roman"/>
          <w:sz w:val="24"/>
          <w:szCs w:val="24"/>
        </w:rPr>
        <w:t xml:space="preserve">: </w:t>
      </w:r>
      <w:r w:rsidRPr="00E15C15">
        <w:rPr>
          <w:rFonts w:ascii="Times New Roman" w:hAnsi="Times New Roman" w:cs="Times New Roman"/>
          <w:sz w:val="24"/>
          <w:szCs w:val="24"/>
        </w:rPr>
        <w:tab/>
        <w:t>písemná práce</w:t>
      </w:r>
    </w:p>
    <w:p w14:paraId="75CAF77C" w14:textId="77777777" w:rsidR="00944ADD" w:rsidRPr="00E15C15" w:rsidRDefault="00944ADD" w:rsidP="00944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15">
        <w:rPr>
          <w:rFonts w:ascii="Times New Roman" w:hAnsi="Times New Roman" w:cs="Times New Roman"/>
          <w:sz w:val="24"/>
          <w:szCs w:val="24"/>
        </w:rPr>
        <w:t xml:space="preserve">Písemnou prací z cizího jazyka se rozumí vytvoření dvou souvislých textů v celkovém </w:t>
      </w:r>
      <w:r w:rsidRPr="00E15C15">
        <w:rPr>
          <w:rFonts w:ascii="Times New Roman" w:hAnsi="Times New Roman" w:cs="Times New Roman"/>
          <w:b/>
          <w:sz w:val="24"/>
          <w:szCs w:val="24"/>
        </w:rPr>
        <w:t>minimálním rozsahu 200 slov</w:t>
      </w:r>
      <w:r w:rsidRPr="00E15C15">
        <w:rPr>
          <w:rFonts w:ascii="Times New Roman" w:hAnsi="Times New Roman" w:cs="Times New Roman"/>
          <w:sz w:val="24"/>
          <w:szCs w:val="24"/>
        </w:rPr>
        <w:t xml:space="preserve"> – jeden text v minimálním rozsahu 130 slov, druhý text v minimálním rozsahu 70 slov. Na vypracování obou textů budou mít žáci 60 minut.</w:t>
      </w:r>
    </w:p>
    <w:p w14:paraId="06854131" w14:textId="77777777" w:rsidR="00944ADD" w:rsidRPr="00E15C15" w:rsidRDefault="00944ADD" w:rsidP="00944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15">
        <w:rPr>
          <w:rFonts w:ascii="Times New Roman" w:hAnsi="Times New Roman" w:cs="Times New Roman"/>
          <w:sz w:val="24"/>
          <w:szCs w:val="24"/>
        </w:rPr>
        <w:t>Při konání písemné práce má žák možnost použít překladový slovník</w:t>
      </w:r>
      <w:r>
        <w:rPr>
          <w:rFonts w:ascii="Times New Roman" w:hAnsi="Times New Roman" w:cs="Times New Roman"/>
          <w:sz w:val="24"/>
          <w:szCs w:val="24"/>
        </w:rPr>
        <w:t xml:space="preserve"> v tištěné podobě</w:t>
      </w:r>
      <w:r w:rsidRPr="00E15C15">
        <w:rPr>
          <w:rFonts w:ascii="Times New Roman" w:hAnsi="Times New Roman" w:cs="Times New Roman"/>
          <w:sz w:val="24"/>
          <w:szCs w:val="24"/>
        </w:rPr>
        <w:t>.</w:t>
      </w:r>
    </w:p>
    <w:p w14:paraId="4122B311" w14:textId="77777777" w:rsidR="00944ADD" w:rsidRPr="00E15C15" w:rsidRDefault="00944ADD" w:rsidP="00944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15">
        <w:rPr>
          <w:rFonts w:ascii="Times New Roman" w:hAnsi="Times New Roman" w:cs="Times New Roman"/>
          <w:sz w:val="24"/>
          <w:szCs w:val="24"/>
        </w:rPr>
        <w:t xml:space="preserve">Pro písemnou práci </w:t>
      </w:r>
      <w:r>
        <w:rPr>
          <w:rFonts w:ascii="Times New Roman" w:hAnsi="Times New Roman" w:cs="Times New Roman"/>
          <w:sz w:val="24"/>
          <w:szCs w:val="24"/>
        </w:rPr>
        <w:t>je stanoveno</w:t>
      </w:r>
      <w:r w:rsidRPr="00E15C15">
        <w:rPr>
          <w:rFonts w:ascii="Times New Roman" w:hAnsi="Times New Roman" w:cs="Times New Roman"/>
          <w:sz w:val="24"/>
          <w:szCs w:val="24"/>
        </w:rPr>
        <w:t xml:space="preserve"> </w:t>
      </w:r>
      <w:r w:rsidRPr="00E15C15">
        <w:rPr>
          <w:rFonts w:ascii="Times New Roman" w:hAnsi="Times New Roman" w:cs="Times New Roman"/>
          <w:b/>
          <w:sz w:val="24"/>
          <w:szCs w:val="24"/>
        </w:rPr>
        <w:t>1 zadání</w:t>
      </w:r>
      <w:r w:rsidRPr="00E15C15">
        <w:rPr>
          <w:rFonts w:ascii="Times New Roman" w:hAnsi="Times New Roman" w:cs="Times New Roman"/>
          <w:sz w:val="24"/>
          <w:szCs w:val="24"/>
        </w:rPr>
        <w:t xml:space="preserve"> (obsahující zadání obou souvislých textů), které se žákům zpřístupní bezprostředně před zahájením zkoušky. Zadání písemné práce obsahuje vždy název zadání, způsob zpracování zadání, popřípadě výchozí text k zadání. Součástí výchozího textu k zadání může být i obrázek, graf.</w:t>
      </w:r>
    </w:p>
    <w:p w14:paraId="6B3C6AD7" w14:textId="77777777" w:rsidR="00944ADD" w:rsidRPr="00E15C15" w:rsidRDefault="00944ADD" w:rsidP="00944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15">
        <w:rPr>
          <w:rFonts w:ascii="Times New Roman" w:hAnsi="Times New Roman" w:cs="Times New Roman"/>
          <w:sz w:val="24"/>
          <w:szCs w:val="24"/>
        </w:rPr>
        <w:t>Zadání písemné práce z konkrétního cizího jazyka je stejné pro všechny žáky školy.</w:t>
      </w:r>
    </w:p>
    <w:p w14:paraId="07DBA7E1" w14:textId="77777777" w:rsidR="00944ADD" w:rsidRPr="00E15C15" w:rsidRDefault="00944ADD" w:rsidP="00944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15">
        <w:rPr>
          <w:rFonts w:ascii="Times New Roman" w:hAnsi="Times New Roman" w:cs="Times New Roman"/>
          <w:sz w:val="24"/>
          <w:szCs w:val="24"/>
        </w:rPr>
        <w:t>Písemnou práci konají žáci ve stejný den a čas.</w:t>
      </w:r>
    </w:p>
    <w:p w14:paraId="10C41A43" w14:textId="77777777" w:rsidR="00944ADD" w:rsidRPr="00E15C15" w:rsidRDefault="00944ADD" w:rsidP="00944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15">
        <w:rPr>
          <w:rFonts w:ascii="Times New Roman" w:hAnsi="Times New Roman" w:cs="Times New Roman"/>
          <w:sz w:val="24"/>
          <w:szCs w:val="24"/>
        </w:rPr>
        <w:t>Žáci píší písemnou práci vlastní rukou do připraveného předtisku.</w:t>
      </w:r>
    </w:p>
    <w:p w14:paraId="4E3046AB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Struktura písemné práce</w:t>
      </w:r>
    </w:p>
    <w:p w14:paraId="2D13EF28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se skládá ze dvou částí, v každé z nich žák zpracovává jedno zadání. Tvoří tedy dva různé texty, přičemž každý z nich je stanoven různým počtem slov, různým tématem a slohovým útvarem. Požadované dovednosti jsou ověřovány na běžných slohových útvarech uvedených v tabulce.</w:t>
      </w: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1420"/>
        <w:gridCol w:w="1180"/>
        <w:gridCol w:w="3576"/>
        <w:gridCol w:w="1701"/>
      </w:tblGrid>
      <w:tr w:rsidR="00944ADD" w14:paraId="751EEE5F" w14:textId="77777777" w:rsidTr="009700EF">
        <w:trPr>
          <w:trHeight w:val="1068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A8D9F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Části písemné práce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80087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Délka textu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906F2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Vymezený čas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C4BD3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Zadávané slohové útvary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F5DCA7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Max.bodové hodnocení</w:t>
            </w:r>
          </w:p>
        </w:tc>
      </w:tr>
      <w:tr w:rsidR="00944ADD" w14:paraId="19330109" w14:textId="77777777" w:rsidTr="009700EF">
        <w:trPr>
          <w:trHeight w:val="1404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BAE85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část (delší)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2EF78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 slov</w:t>
            </w:r>
          </w:p>
        </w:tc>
        <w:tc>
          <w:tcPr>
            <w:tcW w:w="1180" w:type="dxa"/>
            <w:vAlign w:val="bottom"/>
            <w:hideMark/>
          </w:tcPr>
          <w:p w14:paraId="17B9AF8E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 minut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08FB6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Korespondence (formální nebo neformální dopis/e-mail), Vypravování, Článek, Charakteristika, Popis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E60AA4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 bodů</w:t>
            </w:r>
          </w:p>
        </w:tc>
      </w:tr>
      <w:tr w:rsidR="00944ADD" w14:paraId="15603BFD" w14:textId="77777777" w:rsidTr="009700EF">
        <w:trPr>
          <w:trHeight w:val="1260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4BB665F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část (kratší)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4533BE1" w14:textId="77777777" w:rsidR="00944ADD" w:rsidRDefault="00944ADD" w:rsidP="00970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70 slov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82CF9C1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0766B34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Korespondence (formální nebo neformální e-mail), Popis, Oznámení, Vzkaz, Pozvánka, Instrukce/Návod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FBA11B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 bodů</w:t>
            </w:r>
          </w:p>
        </w:tc>
      </w:tr>
    </w:tbl>
    <w:p w14:paraId="374387D2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Hodnocení písemné práce</w:t>
      </w:r>
    </w:p>
    <w:p w14:paraId="34BE5509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dosažitelný počet bodů za písemnou práci je 36 bodů za obě části. Hranice úspěšnosti byla stanovena na 44 %, což znamená, že žák u písemné práce z anglického jazyka uspěje, pokud získá 16 a více bodů. Pokud součet slov u obou slohových útvarů činí méně než 200 slov, je tato práce hodnocena 0 body.</w:t>
      </w:r>
    </w:p>
    <w:tbl>
      <w:tblPr>
        <w:tblW w:w="99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5363"/>
        <w:gridCol w:w="1701"/>
        <w:gridCol w:w="993"/>
      </w:tblGrid>
      <w:tr w:rsidR="00944ADD" w14:paraId="47FBC1CA" w14:textId="77777777" w:rsidTr="009700EF">
        <w:trPr>
          <w:trHeight w:val="456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D11AA2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Kritérium hodnocení</w:t>
            </w:r>
          </w:p>
        </w:tc>
        <w:tc>
          <w:tcPr>
            <w:tcW w:w="536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F75C97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 dané kritérium hodnotí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A7FF5A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Bodové hodnocení</w:t>
            </w:r>
          </w:p>
        </w:tc>
      </w:tr>
      <w:tr w:rsidR="00944ADD" w14:paraId="006A1179" w14:textId="77777777" w:rsidTr="009700EF">
        <w:trPr>
          <w:trHeight w:val="28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462EAA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8EB40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E5D8A2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část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B48549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část</w:t>
            </w:r>
          </w:p>
        </w:tc>
      </w:tr>
      <w:tr w:rsidR="00944ADD" w14:paraId="67B10A77" w14:textId="77777777" w:rsidTr="009700EF">
        <w:trPr>
          <w:trHeight w:val="912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14:paraId="002CFB2B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Kritérium I 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AC5A8A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Zda je dodržen požadovaný typ textu i s jeho formálními náležitostmi (správný slohový útvar, struktura)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1A5521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bodů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840C420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body</w:t>
            </w:r>
          </w:p>
        </w:tc>
      </w:tr>
      <w:tr w:rsidR="00944ADD" w14:paraId="3D8A705B" w14:textId="77777777" w:rsidTr="009700EF">
        <w:trPr>
          <w:trHeight w:val="123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0DEB6767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Zpracování zadání, obsahu a rozsahu textu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A8AAD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Zda a jakým způsobem je zpracován obsah a všechny body zadání. Nakolik je dodržena požadovaná délka textu.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6C16D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C73D60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44ADD" w14:paraId="455CEFCE" w14:textId="77777777" w:rsidTr="009700EF">
        <w:trPr>
          <w:trHeight w:val="122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3051CDE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 II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3120E6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Zda a do jaké míry je text souvislý a soudržný, je-li čtenáři srozumitelný. Jednotlivé části by na sebe měly logicky navazovat, informace by měly tvořit uzavřené myšlenkové celky.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C816DC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bodů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821D7B3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body</w:t>
            </w:r>
          </w:p>
        </w:tc>
      </w:tr>
      <w:tr w:rsidR="00944ADD" w14:paraId="2AD552AA" w14:textId="77777777" w:rsidTr="009700EF">
        <w:trPr>
          <w:trHeight w:val="14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9687C64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Organizace a koherence textu, včetně rozsahu prostředků textové návaznosti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D7E7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Jakými kohezními prostředky žák soudržnost textu realizoval a zda byly použity správně.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F8F03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1E349E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44ADD" w14:paraId="5D214F3D" w14:textId="77777777" w:rsidTr="009700EF">
        <w:trPr>
          <w:trHeight w:val="17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4D0FF40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 III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DD1CA1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Zda a nakolik jsou slovní zásoba a pravopis použity správně a nebrání porozumění textu. Při hodnocení se rozlišují chyby podle jejich závažnosti. Hrubé chyby brání porozumění textu, méně závažné chyby nemají vliv na porozumění textu.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A03948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bodů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C27578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body</w:t>
            </w:r>
          </w:p>
        </w:tc>
      </w:tr>
      <w:tr w:rsidR="00944ADD" w14:paraId="58CB66BF" w14:textId="77777777" w:rsidTr="009700EF">
        <w:trPr>
          <w:trHeight w:val="86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61E9BE69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Slovní zásoba a pravopis (správnost a rozsah)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A785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Jak široká je použitá slovní zásoba.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9904D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61C4E6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44ADD" w14:paraId="2C01BAED" w14:textId="77777777" w:rsidTr="009700EF">
        <w:trPr>
          <w:trHeight w:val="17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E319A43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 IV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F7ACE5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Zda a nakolik jsou mluvnické prostředky a gramatika použity správně a nebrání porozumění textu. Při hodnocení se rozlišují chyby podle jejich závažnosti. Hrubé chyby brání porozumění textu, méně závažné chyby nemají vliv na porozumění textu.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B09BA3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bodů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4FC33C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body</w:t>
            </w:r>
          </w:p>
        </w:tc>
      </w:tr>
      <w:tr w:rsidR="00944ADD" w14:paraId="4E773290" w14:textId="77777777" w:rsidTr="009700EF">
        <w:trPr>
          <w:trHeight w:val="3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96CDFAD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Mluvnické prostředky (správnost a rozsah)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CDD7EC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Jak široký je rozsah použitých mluvnických prostředků vzhledem k zadání.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15E0A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E16F49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69B1604E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Tabulka hodnocení písemné části</w:t>
      </w:r>
    </w:p>
    <w:p w14:paraId="54C88992" w14:textId="77777777" w:rsidR="00944ADD" w:rsidRPr="00C5453D" w:rsidRDefault="00944ADD" w:rsidP="00944A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Hranice úspěšnosti je 44%, což je minimálně 16 bodů.</w:t>
      </w:r>
    </w:p>
    <w:tbl>
      <w:tblPr>
        <w:tblW w:w="3400" w:type="dxa"/>
        <w:tblInd w:w="1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20"/>
      </w:tblGrid>
      <w:tr w:rsidR="00944ADD" w14:paraId="1608BB71" w14:textId="77777777" w:rsidTr="009700EF">
        <w:trPr>
          <w:trHeight w:val="62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27BD5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Hodnocení procentuální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57364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Bodové hodnocení</w:t>
            </w:r>
          </w:p>
        </w:tc>
      </w:tr>
      <w:tr w:rsidR="00944ADD" w14:paraId="3047E140" w14:textId="77777777" w:rsidTr="009700EF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B981E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100% - 88%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7AE56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36 - 32</w:t>
            </w:r>
          </w:p>
        </w:tc>
      </w:tr>
      <w:tr w:rsidR="00944ADD" w14:paraId="42D9D2C1" w14:textId="77777777" w:rsidTr="009700EF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91D14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87% - 74%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D7763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31 - 27</w:t>
            </w:r>
          </w:p>
        </w:tc>
      </w:tr>
      <w:tr w:rsidR="00944ADD" w14:paraId="70F93088" w14:textId="77777777" w:rsidTr="009700EF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6FC06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73% - 59%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F37B7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26 - 22</w:t>
            </w:r>
          </w:p>
        </w:tc>
      </w:tr>
      <w:tr w:rsidR="00944ADD" w14:paraId="11E92487" w14:textId="77777777" w:rsidTr="009700EF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7D56F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58% - 44%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3B8E5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21 - 16</w:t>
            </w:r>
          </w:p>
        </w:tc>
      </w:tr>
      <w:tr w:rsidR="00944ADD" w14:paraId="5BF09564" w14:textId="77777777" w:rsidTr="009700EF">
        <w:trPr>
          <w:trHeight w:val="32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82B01C5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43% - 0 %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EFBB48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15 - 0</w:t>
            </w:r>
          </w:p>
        </w:tc>
      </w:tr>
    </w:tbl>
    <w:p w14:paraId="61B15A6F" w14:textId="77777777" w:rsidR="00944ADD" w:rsidRPr="00B02A24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B02A24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Ústní zkouška</w:t>
      </w:r>
    </w:p>
    <w:p w14:paraId="6BE74769" w14:textId="77777777" w:rsidR="00944ADD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Ústní zkouška z anglického jazyka se uskutečňuje formou řízeného rozhovoru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 využitím pracovních listů, které obsahují zadání ke konkrétnímu tématu. Součástí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pracovních listů je i zadání ověřující znalost terminologie vztahující se ke vzdělávací oblasti odborného vzdělávání.</w:t>
      </w:r>
    </w:p>
    <w:p w14:paraId="22AB8759" w14:textId="77777777" w:rsidR="00944ADD" w:rsidRPr="00223472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Ústní zkouška trvá celkem 15 minut (na přípravu má žák 15 minut; žák má k dispozici slovník a mapy) a je rozdělena na 4 části:</w:t>
      </w:r>
    </w:p>
    <w:p w14:paraId="29743315" w14:textId="77777777" w:rsidR="00944ADD" w:rsidRDefault="00944ADD" w:rsidP="00944ADD">
      <w:pPr>
        <w:pStyle w:val="Odstavecseseznamem"/>
        <w:numPr>
          <w:ilvl w:val="0"/>
          <w:numId w:val="2"/>
        </w:num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Představení žáka a „small talk“ (12 bodů)</w:t>
      </w:r>
    </w:p>
    <w:p w14:paraId="69D8669F" w14:textId="77777777" w:rsidR="00944ADD" w:rsidRDefault="00944ADD" w:rsidP="00944ADD">
      <w:pPr>
        <w:pStyle w:val="Odstavecseseznamem"/>
        <w:numPr>
          <w:ilvl w:val="0"/>
          <w:numId w:val="2"/>
        </w:num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Samostatný mluvený projev na jedno z 20 témat, která si žák vylosuje (20 bodů)</w:t>
      </w:r>
    </w:p>
    <w:p w14:paraId="2DE5D23B" w14:textId="77777777" w:rsidR="00944ADD" w:rsidRDefault="00944ADD" w:rsidP="00944ADD">
      <w:pPr>
        <w:pStyle w:val="Odstavecseseznamem"/>
        <w:numPr>
          <w:ilvl w:val="0"/>
          <w:numId w:val="2"/>
        </w:num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Popis obrázků (12 bodů)</w:t>
      </w:r>
    </w:p>
    <w:p w14:paraId="64BEED8F" w14:textId="77777777" w:rsidR="00944ADD" w:rsidRDefault="00944ADD" w:rsidP="00944ADD">
      <w:pPr>
        <w:pStyle w:val="Odstavecseseznamem"/>
        <w:numPr>
          <w:ilvl w:val="0"/>
          <w:numId w:val="2"/>
        </w:num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Část ověřující znalost odborné terminologie (doplňovací cvičení, překlady z a do angličtiny, samostatný ústní projev s vyjádřením vlastního názoru, čtení s porozuměním) (20 bodů)</w:t>
      </w:r>
    </w:p>
    <w:p w14:paraId="0BAC75C6" w14:textId="77777777" w:rsidR="00944ADD" w:rsidRPr="00223472" w:rsidRDefault="00944ADD" w:rsidP="00944ADD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Žádnou část není možné vynechat, ke všem se musí žák vyjádřit. Žák si losuje číslo otázky a v daném dni se nesmí žádné číslo opakovat.</w:t>
      </w:r>
    </w:p>
    <w:p w14:paraId="722ED2D7" w14:textId="77777777" w:rsidR="00944ADD" w:rsidRPr="00B02A24" w:rsidRDefault="00944ADD" w:rsidP="00944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Tabulka hodnocení ústní části</w:t>
      </w:r>
    </w:p>
    <w:p w14:paraId="095B7EDD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Hranice úspěšnosti je 44%, což je minimálně 28 bodů.</w:t>
      </w:r>
    </w:p>
    <w:tbl>
      <w:tblPr>
        <w:tblW w:w="3400" w:type="dxa"/>
        <w:tblInd w:w="1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20"/>
      </w:tblGrid>
      <w:tr w:rsidR="00944ADD" w14:paraId="74717FB4" w14:textId="77777777" w:rsidTr="009700EF">
        <w:trPr>
          <w:trHeight w:val="62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EA866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Hodnocení procentuální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F08CD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Bodové hodnocení</w:t>
            </w:r>
          </w:p>
        </w:tc>
      </w:tr>
      <w:tr w:rsidR="00944ADD" w14:paraId="415F6D81" w14:textId="77777777" w:rsidTr="009700EF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D176C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100% - 88%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86DF6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64 - 56</w:t>
            </w:r>
          </w:p>
        </w:tc>
      </w:tr>
      <w:tr w:rsidR="00944ADD" w14:paraId="34F0B3EB" w14:textId="77777777" w:rsidTr="009700EF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8C05D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87% - 74%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862BC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55 - 47</w:t>
            </w:r>
          </w:p>
        </w:tc>
      </w:tr>
      <w:tr w:rsidR="00944ADD" w14:paraId="638769D0" w14:textId="77777777" w:rsidTr="009700EF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30E3F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73% - 59%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6527D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46 - 38</w:t>
            </w:r>
          </w:p>
        </w:tc>
      </w:tr>
      <w:tr w:rsidR="00944ADD" w14:paraId="5D044470" w14:textId="77777777" w:rsidTr="009700EF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339AF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58% - 44%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8E8B4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37 - 28</w:t>
            </w:r>
          </w:p>
        </w:tc>
      </w:tr>
      <w:tr w:rsidR="00944ADD" w14:paraId="1663952B" w14:textId="77777777" w:rsidTr="009700EF">
        <w:trPr>
          <w:trHeight w:val="32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7C2710E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43% - 0%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77DCEF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27 - 0</w:t>
            </w:r>
          </w:p>
        </w:tc>
      </w:tr>
    </w:tbl>
    <w:p w14:paraId="02986A23" w14:textId="77777777" w:rsidR="00944ADD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14:paraId="0D97148A" w14:textId="4385E469" w:rsidR="00944ADD" w:rsidRPr="00B02A24" w:rsidRDefault="00944ADD" w:rsidP="00944ADD">
      <w:pPr>
        <w:spacing w:line="360" w:lineRule="auto"/>
        <w:rPr>
          <w:rStyle w:val="markedcontent"/>
          <w:u w:val="single"/>
        </w:rPr>
      </w:pPr>
      <w:r w:rsidRPr="00B02A24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lastRenderedPageBreak/>
        <w:t>Celkové hodnocení v předmětu Anglický jazyk</w:t>
      </w:r>
    </w:p>
    <w:p w14:paraId="77FBB8DD" w14:textId="77777777" w:rsidR="00944ADD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Hranice úspěšnosti je 44%, což je minimálně 44 bodů.</w:t>
      </w:r>
    </w:p>
    <w:tbl>
      <w:tblPr>
        <w:tblW w:w="5320" w:type="dxa"/>
        <w:tblInd w:w="1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20"/>
        <w:gridCol w:w="1920"/>
      </w:tblGrid>
      <w:tr w:rsidR="00944ADD" w14:paraId="1CF05196" w14:textId="77777777" w:rsidTr="009700EF">
        <w:trPr>
          <w:trHeight w:val="62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FE21C" w14:textId="77777777" w:rsidR="00944ADD" w:rsidRDefault="00944ADD" w:rsidP="009700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Hodnocení procentuální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20E56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Bodové hodnocení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CBBA0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BA6E6C9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Známka</w:t>
            </w:r>
          </w:p>
        </w:tc>
      </w:tr>
      <w:tr w:rsidR="00944ADD" w14:paraId="07BEC4F4" w14:textId="77777777" w:rsidTr="009700EF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6B38B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100% - 88%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2C359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100 - 88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CFDBC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1 - výborný</w:t>
            </w:r>
          </w:p>
        </w:tc>
      </w:tr>
      <w:tr w:rsidR="00944ADD" w14:paraId="6F92FA9A" w14:textId="77777777" w:rsidTr="009700EF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68C33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87% - 74%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D45E8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87 - 74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FDD21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2 - chvalitebný</w:t>
            </w:r>
          </w:p>
        </w:tc>
      </w:tr>
      <w:tr w:rsidR="00944ADD" w14:paraId="39660893" w14:textId="77777777" w:rsidTr="009700EF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4C7F3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73% - 59%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7A598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73 - 59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89CDA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3 - dobrý</w:t>
            </w:r>
          </w:p>
        </w:tc>
      </w:tr>
      <w:tr w:rsidR="00944ADD" w14:paraId="1CD6AACA" w14:textId="77777777" w:rsidTr="009700EF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3BDC8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58% - 44%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454FB" w14:textId="77777777" w:rsidR="00944ADD" w:rsidRDefault="00944ADD" w:rsidP="0097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58 - 44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D0B49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4 - dostatečný</w:t>
            </w:r>
          </w:p>
        </w:tc>
      </w:tr>
      <w:tr w:rsidR="00944ADD" w14:paraId="7FDE5820" w14:textId="77777777" w:rsidTr="009700EF">
        <w:trPr>
          <w:trHeight w:val="32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262D4DB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43% - 0%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48CCEB7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43 - 0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8E337BE" w14:textId="77777777" w:rsidR="00944ADD" w:rsidRDefault="00944ADD" w:rsidP="0097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5 - nedostatečný</w:t>
            </w:r>
          </w:p>
        </w:tc>
      </w:tr>
    </w:tbl>
    <w:p w14:paraId="0FE7B73E" w14:textId="77777777" w:rsidR="00944ADD" w:rsidRDefault="00944ADD" w:rsidP="00944ADD">
      <w:pPr>
        <w:spacing w:line="360" w:lineRule="auto"/>
        <w:rPr>
          <w:rStyle w:val="markedcontent"/>
        </w:rPr>
      </w:pPr>
    </w:p>
    <w:p w14:paraId="476D837D" w14:textId="3EC6714E" w:rsidR="00944ADD" w:rsidRPr="000C57D8" w:rsidRDefault="00944ADD" w:rsidP="00944AD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7D8">
        <w:rPr>
          <w:rFonts w:ascii="Times New Roman" w:hAnsi="Times New Roman" w:cs="Times New Roman"/>
          <w:bCs/>
          <w:sz w:val="24"/>
          <w:szCs w:val="24"/>
        </w:rPr>
        <w:t xml:space="preserve">Ve Strážnici ke dni </w:t>
      </w:r>
      <w:r w:rsidR="00A07EC5">
        <w:rPr>
          <w:rFonts w:ascii="Times New Roman" w:hAnsi="Times New Roman" w:cs="Times New Roman"/>
          <w:bCs/>
          <w:sz w:val="24"/>
          <w:szCs w:val="24"/>
        </w:rPr>
        <w:t>13</w:t>
      </w:r>
      <w:r w:rsidRPr="000C57D8">
        <w:rPr>
          <w:rFonts w:ascii="Times New Roman" w:hAnsi="Times New Roman" w:cs="Times New Roman"/>
          <w:bCs/>
          <w:sz w:val="24"/>
          <w:szCs w:val="24"/>
        </w:rPr>
        <w:t>.09</w:t>
      </w:r>
      <w:r>
        <w:rPr>
          <w:rFonts w:ascii="Times New Roman" w:hAnsi="Times New Roman" w:cs="Times New Roman"/>
          <w:bCs/>
          <w:sz w:val="24"/>
          <w:szCs w:val="24"/>
        </w:rPr>
        <w:t>. 2023</w:t>
      </w:r>
      <w:r w:rsidRPr="000C57D8">
        <w:rPr>
          <w:rFonts w:ascii="Times New Roman" w:hAnsi="Times New Roman" w:cs="Times New Roman"/>
          <w:bCs/>
          <w:sz w:val="24"/>
          <w:szCs w:val="24"/>
        </w:rPr>
        <w:tab/>
      </w:r>
      <w:r w:rsidRPr="000C57D8">
        <w:rPr>
          <w:rFonts w:ascii="Times New Roman" w:hAnsi="Times New Roman" w:cs="Times New Roman"/>
          <w:bCs/>
          <w:sz w:val="24"/>
          <w:szCs w:val="24"/>
        </w:rPr>
        <w:tab/>
      </w:r>
      <w:r w:rsidRPr="000C57D8">
        <w:rPr>
          <w:rFonts w:ascii="Times New Roman" w:hAnsi="Times New Roman" w:cs="Times New Roman"/>
          <w:bCs/>
          <w:sz w:val="24"/>
          <w:szCs w:val="24"/>
        </w:rPr>
        <w:tab/>
      </w:r>
    </w:p>
    <w:p w14:paraId="4F5A3491" w14:textId="77777777" w:rsidR="00944ADD" w:rsidRPr="000C57D8" w:rsidRDefault="00944ADD" w:rsidP="00944AD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7D8">
        <w:rPr>
          <w:rFonts w:ascii="Times New Roman" w:hAnsi="Times New Roman" w:cs="Times New Roman"/>
          <w:bCs/>
          <w:sz w:val="24"/>
          <w:szCs w:val="24"/>
        </w:rPr>
        <w:t>Schválila: Mgr. Petra Hanáčková, MBA</w:t>
      </w:r>
    </w:p>
    <w:p w14:paraId="529F7691" w14:textId="77777777" w:rsidR="00944ADD" w:rsidRPr="000C57D8" w:rsidRDefault="00944ADD" w:rsidP="00944AD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7D8">
        <w:rPr>
          <w:rFonts w:ascii="Times New Roman" w:hAnsi="Times New Roman" w:cs="Times New Roman"/>
          <w:bCs/>
          <w:sz w:val="24"/>
          <w:szCs w:val="24"/>
        </w:rPr>
        <w:t xml:space="preserve">ředitelka školy </w:t>
      </w:r>
    </w:p>
    <w:p w14:paraId="286C50BC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233B0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FA384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B6077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BD07E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07DAB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7BFEB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B76EF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0CF5D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ACADE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97F00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077C6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78E58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D3BF4" w14:textId="4B6979A3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E95871D" wp14:editId="26DB9EBF">
            <wp:simplePos x="0" y="0"/>
            <wp:positionH relativeFrom="margin">
              <wp:posOffset>-106680</wp:posOffset>
            </wp:positionH>
            <wp:positionV relativeFrom="paragraph">
              <wp:posOffset>0</wp:posOffset>
            </wp:positionV>
            <wp:extent cx="1095375" cy="952500"/>
            <wp:effectExtent l="0" t="0" r="9525" b="0"/>
            <wp:wrapTight wrapText="bothSides">
              <wp:wrapPolygon edited="0">
                <wp:start x="10143" y="0"/>
                <wp:lineTo x="3005" y="3456"/>
                <wp:lineTo x="376" y="5184"/>
                <wp:lineTo x="0" y="8208"/>
                <wp:lineTo x="0" y="21168"/>
                <wp:lineTo x="17656" y="21168"/>
                <wp:lineTo x="21412" y="17712"/>
                <wp:lineTo x="21412" y="6048"/>
                <wp:lineTo x="14275" y="0"/>
                <wp:lineTo x="10143" y="0"/>
              </wp:wrapPolygon>
            </wp:wrapTight>
            <wp:docPr id="81196247" name="Obrázek 1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2523926"/>
      <w:r>
        <w:rPr>
          <w:rFonts w:ascii="Times New Roman" w:hAnsi="Times New Roman" w:cs="Times New Roman"/>
          <w:b/>
          <w:sz w:val="24"/>
          <w:szCs w:val="24"/>
        </w:rPr>
        <w:t>Veřejnosprávní akademie a střední škola, s. r. o.</w:t>
      </w:r>
    </w:p>
    <w:p w14:paraId="3EA1C001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nám. Svobody 494, 696 62  Strážnice</w:t>
      </w:r>
    </w:p>
    <w:bookmarkEnd w:id="0"/>
    <w:p w14:paraId="5E4FC153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B87AA0" w14:textId="77777777" w:rsidR="00944ADD" w:rsidRDefault="00944ADD" w:rsidP="00944ADD">
      <w:pPr>
        <w:spacing w:line="360" w:lineRule="auto"/>
        <w:jc w:val="center"/>
        <w:rPr>
          <w:rStyle w:val="markedcontent"/>
          <w:b/>
          <w:sz w:val="28"/>
          <w:szCs w:val="28"/>
        </w:rPr>
      </w:pPr>
    </w:p>
    <w:p w14:paraId="24450E10" w14:textId="77777777" w:rsidR="00944ADD" w:rsidRDefault="00944ADD" w:rsidP="00944ADD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Zkouška z cizího jazyka v profilové části maturitní zkoušky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b/>
        </w:rPr>
        <w:t>ANGLICKÝ JAZYK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b/>
        </w:rPr>
        <w:t>Školní rok: 2023/2024</w:t>
      </w:r>
    </w:p>
    <w:p w14:paraId="08394FA9" w14:textId="77777777" w:rsidR="00944ADD" w:rsidRDefault="00944ADD" w:rsidP="00944ADD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Žáci s přiznaným uzpůsobením podmínek maturitní zkoušky (PUP MZ)</w:t>
      </w:r>
    </w:p>
    <w:p w14:paraId="19B1C3B0" w14:textId="77777777" w:rsidR="00944ADD" w:rsidRDefault="00944ADD" w:rsidP="00944ADD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</w:rPr>
      </w:pPr>
    </w:p>
    <w:p w14:paraId="53AD00BE" w14:textId="77777777" w:rsidR="00944ADD" w:rsidRDefault="00944ADD" w:rsidP="00944ADD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Obor vzdělání: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68-43-M/01 Veřejnosprávní činnost</w:t>
      </w:r>
    </w:p>
    <w:p w14:paraId="2F024FA4" w14:textId="77777777" w:rsidR="00944ADD" w:rsidRDefault="00944ADD" w:rsidP="00944ADD">
      <w:pPr>
        <w:spacing w:line="36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B61F86" w14:textId="77777777" w:rsidR="00944ADD" w:rsidRDefault="00944ADD" w:rsidP="00944ADD">
      <w:pPr>
        <w:spacing w:line="360" w:lineRule="auto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Profilová část maturitní zkoušky z cizího, tj. anglického jazyka se skládá ze dvou částí:</w:t>
      </w:r>
    </w:p>
    <w:p w14:paraId="13E3FC19" w14:textId="77777777" w:rsidR="00944ADD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 písemná práce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2. ústní zkouška</w:t>
      </w:r>
    </w:p>
    <w:p w14:paraId="2C4B0933" w14:textId="77777777" w:rsidR="00944ADD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5ACB341" w14:textId="77777777" w:rsidR="00944ADD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Hodnocení jednotlivých částí se započítává do celkového hodnocení zkušebního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předmětu anglický jazyk:</w:t>
      </w:r>
    </w:p>
    <w:p w14:paraId="5D65BAA0" w14:textId="77777777" w:rsidR="00944ADD" w:rsidRDefault="00944ADD" w:rsidP="00944ADD">
      <w:pPr>
        <w:pStyle w:val="Odstavecseseznamem"/>
        <w:numPr>
          <w:ilvl w:val="0"/>
          <w:numId w:val="1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hodnocení písemné práce 40%</w:t>
      </w:r>
    </w:p>
    <w:p w14:paraId="22B56930" w14:textId="77777777" w:rsidR="00944ADD" w:rsidRDefault="00944ADD" w:rsidP="00944ADD">
      <w:pPr>
        <w:pStyle w:val="Odstavecseseznamem"/>
        <w:numPr>
          <w:ilvl w:val="0"/>
          <w:numId w:val="1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hodnocení ústní zkoušky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60%. </w:t>
      </w:r>
    </w:p>
    <w:p w14:paraId="249120D8" w14:textId="77777777" w:rsidR="00944ADD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EA5C01A" w14:textId="77777777" w:rsidR="00944ADD" w:rsidRDefault="00944ADD" w:rsidP="00944ADD">
      <w:pPr>
        <w:spacing w:line="36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Žák vykoná zkoušku úspěšně, pokud vykoná obě části zkoušky s dostatečným počtem bodů/procent. V případě, že žák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některou část zkoušky nesložil úspěšně, opakuje jen tu část zkoušky, ve které neuspěl. </w:t>
      </w:r>
    </w:p>
    <w:p w14:paraId="67C7AA24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1D71B4A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3EDB85" w14:textId="77777777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03020A" w14:textId="6DF009B6" w:rsidR="00944ADD" w:rsidRDefault="00944ADD" w:rsidP="00944A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Písemná práce z anglického jazyka ve školním roce 2023/2024</w:t>
      </w:r>
    </w:p>
    <w:p w14:paraId="0271F44E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ověřuje, zda je žák schopen napsat souvislý text v angličtině, obsahově i jazykově srozumitelný.</w:t>
      </w:r>
    </w:p>
    <w:p w14:paraId="68B6106D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konání maturitní zkoušky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písemná práce</w:t>
      </w:r>
    </w:p>
    <w:p w14:paraId="2BA1195E" w14:textId="77777777" w:rsidR="00944ADD" w:rsidRDefault="00944ADD" w:rsidP="00944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Písemnou prací z cizího jazyka se rozumí vytvoření dvou souvislých textů v celkovém </w:t>
      </w:r>
      <w:r>
        <w:rPr>
          <w:rFonts w:ascii="Times New Roman" w:hAnsi="Times New Roman" w:cs="Times New Roman"/>
          <w:b/>
          <w:sz w:val="24"/>
          <w:szCs w:val="24"/>
        </w:rPr>
        <w:t>minimálním rozsahu 200 slov</w:t>
      </w:r>
      <w:r>
        <w:rPr>
          <w:rFonts w:ascii="Times New Roman" w:hAnsi="Times New Roman" w:cs="Times New Roman"/>
          <w:sz w:val="24"/>
          <w:szCs w:val="24"/>
        </w:rPr>
        <w:t xml:space="preserve"> – jeden text v minimálním rozsahu 130 slov, druhý text v minimálním rozsahu 70 slov. Na vypracování obou textů budou mít žáci 60 minut.</w:t>
      </w:r>
    </w:p>
    <w:p w14:paraId="5E56E79D" w14:textId="77777777" w:rsidR="00944ADD" w:rsidRDefault="00944ADD" w:rsidP="00944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konání písemné práce má žák možnost použít překladový slovník v tištěné podobě.</w:t>
      </w:r>
    </w:p>
    <w:p w14:paraId="47006247" w14:textId="77777777" w:rsidR="00944ADD" w:rsidRDefault="00944ADD" w:rsidP="00944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písemnou práci je stanoveno </w:t>
      </w:r>
      <w:r>
        <w:rPr>
          <w:rFonts w:ascii="Times New Roman" w:hAnsi="Times New Roman" w:cs="Times New Roman"/>
          <w:b/>
          <w:sz w:val="24"/>
          <w:szCs w:val="24"/>
        </w:rPr>
        <w:t>1 zadání</w:t>
      </w:r>
      <w:r>
        <w:rPr>
          <w:rFonts w:ascii="Times New Roman" w:hAnsi="Times New Roman" w:cs="Times New Roman"/>
          <w:sz w:val="24"/>
          <w:szCs w:val="24"/>
        </w:rPr>
        <w:t xml:space="preserve"> (obsahující zadání obou souvislých textů), které se žákům zpřístupní bezprostředně před zahájením zkoušky. Zadání písemné práce obsahuje vždy název zadání, způsob zpracování zadání, popřípadě výchozí text k zadání. Součástí výchozího textu k zadání může být i obrázek, graf.</w:t>
      </w:r>
    </w:p>
    <w:p w14:paraId="74C71B60" w14:textId="77777777" w:rsidR="00944ADD" w:rsidRDefault="00944ADD" w:rsidP="00944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Zadání písemné práce z konkrétního cizího jazyka je stejné pro všechny žáky školy.</w:t>
      </w:r>
    </w:p>
    <w:p w14:paraId="15722D0F" w14:textId="77777777" w:rsidR="00944ADD" w:rsidRDefault="00944ADD" w:rsidP="00944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Písemnou práci konají žáci ve stejný den a čas.</w:t>
      </w:r>
    </w:p>
    <w:p w14:paraId="5837639A" w14:textId="77777777" w:rsidR="00944ADD" w:rsidRDefault="00944ADD" w:rsidP="00944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píší písemnou práci vlastní rukou do připraveného předtisku.</w:t>
      </w:r>
    </w:p>
    <w:p w14:paraId="5FF4EBE7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Struktura písemné práce</w:t>
      </w:r>
    </w:p>
    <w:p w14:paraId="520AD868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se skládá ze dvou částí, v každé z nich žák zpracovává jedno zadání. Tvoří tedy dva různé texty, přičemž každý z nich je stanoven různým počtem slov, různým tématem a slohovým útvarem. Požadované dovednosti jsou ověřovány na běžných slohových útvarech uvedených v tabulce.</w:t>
      </w: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1420"/>
        <w:gridCol w:w="1180"/>
        <w:gridCol w:w="3576"/>
        <w:gridCol w:w="1701"/>
      </w:tblGrid>
      <w:tr w:rsidR="00944ADD" w14:paraId="3BF22497" w14:textId="77777777" w:rsidTr="00944ADD">
        <w:trPr>
          <w:trHeight w:val="1068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CDF4F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Části písemné práce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F7ECA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Délka textu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FE1DA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Vymezený čas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83332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Zadávané slohové útvary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C0FE8C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Max.bodové hodnocení</w:t>
            </w:r>
          </w:p>
        </w:tc>
      </w:tr>
      <w:tr w:rsidR="00944ADD" w14:paraId="35DB281E" w14:textId="77777777" w:rsidTr="00944ADD">
        <w:trPr>
          <w:trHeight w:val="1404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285A1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1. část (delší)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D43FB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130 slov</w:t>
            </w:r>
          </w:p>
        </w:tc>
        <w:tc>
          <w:tcPr>
            <w:tcW w:w="1180" w:type="dxa"/>
            <w:vAlign w:val="bottom"/>
            <w:hideMark/>
          </w:tcPr>
          <w:p w14:paraId="3FA5F3DD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60 minut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92C8A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Korespondence (formální nebo neformální dopis/e-mail), Vypravování, Článek, Charakteristika, Popis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7EA05F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24 bodů</w:t>
            </w:r>
          </w:p>
        </w:tc>
      </w:tr>
      <w:tr w:rsidR="00944ADD" w14:paraId="024CAD79" w14:textId="77777777" w:rsidTr="00944ADD">
        <w:trPr>
          <w:trHeight w:val="1260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39EC4F1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2. část (kratší)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CF6144F" w14:textId="77777777" w:rsidR="00944ADD" w:rsidRDefault="0094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    70 slov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77614D5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 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80A0C37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Korespondence (formální nebo neformální e-mail), Popis, Oznámení, Vzkaz, Pozvánka, Instrukce/Návod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8375D8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12 bodů</w:t>
            </w:r>
          </w:p>
        </w:tc>
      </w:tr>
    </w:tbl>
    <w:p w14:paraId="0513ED32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Hodnocení písemné práce u žáků s PUP MZ</w:t>
      </w:r>
    </w:p>
    <w:p w14:paraId="687F385B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dosažitelný počet bodů za písemnou práci je 36 bodů za obě části. Hranice úspěšnosti byla stanovena na 44 %, což znamená, že žák u písemné práce z anglického jazyka uspěje, pokud získá 16 a více bodů. Pokud součet slov u obou slohových útvarů činí méně než 200 slov, je tato práce hodnocena 0 body.</w:t>
      </w:r>
    </w:p>
    <w:tbl>
      <w:tblPr>
        <w:tblW w:w="99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5363"/>
        <w:gridCol w:w="1701"/>
        <w:gridCol w:w="993"/>
      </w:tblGrid>
      <w:tr w:rsidR="00944ADD" w14:paraId="5C7DD46C" w14:textId="77777777" w:rsidTr="00944ADD">
        <w:trPr>
          <w:trHeight w:val="456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A1E6CD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Kritérium hodnocení</w:t>
            </w:r>
          </w:p>
        </w:tc>
        <w:tc>
          <w:tcPr>
            <w:tcW w:w="536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204E52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Co dané kritérium hodnotí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695F67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Bodové hodnocení</w:t>
            </w:r>
          </w:p>
        </w:tc>
      </w:tr>
      <w:tr w:rsidR="00944ADD" w14:paraId="4A3BE2C7" w14:textId="77777777" w:rsidTr="00944ADD">
        <w:trPr>
          <w:trHeight w:val="28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4B238D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 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FBCC6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19EEFE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1. část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BF251E0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2. část</w:t>
            </w:r>
          </w:p>
        </w:tc>
      </w:tr>
      <w:tr w:rsidR="00944ADD" w14:paraId="32D01162" w14:textId="77777777" w:rsidTr="00944ADD">
        <w:trPr>
          <w:trHeight w:val="912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14:paraId="7677D56A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Kritérium I 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E433DA3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Zda je dodržen požadovaný typ textu i s jeho formálními náležitostmi (správný slohový útvar, struktura)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A0996B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6 bodů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02A5372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3 body</w:t>
            </w:r>
          </w:p>
        </w:tc>
      </w:tr>
      <w:tr w:rsidR="00944ADD" w14:paraId="778F4E69" w14:textId="77777777" w:rsidTr="00944ADD">
        <w:trPr>
          <w:trHeight w:val="123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7337B5B0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Zpracování zadání, obsahu a rozsahu textu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22004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Zda a jakým způsobem je zpracován obsah a všechny body zadání. Nakolik je dodržena požadovaná délka textu.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315B0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F3F1C8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 </w:t>
            </w:r>
          </w:p>
        </w:tc>
      </w:tr>
      <w:tr w:rsidR="00944ADD" w14:paraId="0A0FAB52" w14:textId="77777777" w:rsidTr="00944ADD">
        <w:trPr>
          <w:trHeight w:val="122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4FBFFA4B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Kritérium II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F1FBAC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Zda a do jaké míry je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cs-CZ"/>
                <w14:ligatures w14:val="standardContextual"/>
              </w:rPr>
              <w:t>text souvislý a soudržný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, je-li čtenáři srozumitelný. Jednotlivé části by na sebe měly logicky navazovat, informace by měly tvořit uzavřené myšlenkové celky.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50A297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6 bodů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87A6207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3 body</w:t>
            </w:r>
          </w:p>
        </w:tc>
      </w:tr>
      <w:tr w:rsidR="00944ADD" w14:paraId="417D891F" w14:textId="77777777" w:rsidTr="00944ADD">
        <w:trPr>
          <w:trHeight w:val="14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62C172C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Organizace a koherence textu, včetně rozsahu prostředků textové návaznosti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B72C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Jakými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cs-CZ"/>
                <w14:ligatures w14:val="standardContextual"/>
              </w:rPr>
              <w:t>kohezními prostředky žák soudržnost textu realizoval a zda byly použity správně.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CD1B2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E59B24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 </w:t>
            </w:r>
          </w:p>
        </w:tc>
      </w:tr>
      <w:tr w:rsidR="00944ADD" w14:paraId="39FA318D" w14:textId="77777777" w:rsidTr="00944ADD">
        <w:trPr>
          <w:trHeight w:val="17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8024A53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Kritérium III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EA0062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Zda a nakolik jsou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slovní zásoba a pravopis použity správně a nebrání porozumění textu.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Při hodnocení se rozlišují chyby podle jejich závažnosti. Hrubé chyby brání porozumění textu, méně závažné chyby nemají vliv na porozumění textu.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1D8C36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6 bodů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E98E0F0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3 body</w:t>
            </w:r>
          </w:p>
        </w:tc>
      </w:tr>
      <w:tr w:rsidR="00944ADD" w14:paraId="5A8A50D4" w14:textId="77777777" w:rsidTr="00944ADD">
        <w:trPr>
          <w:trHeight w:val="86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4E4BCA4F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Slovní zásoba a pravopis (správnost a rozsah)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1B9B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Jak široká je použitá slovní zásoba.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8DA28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160A00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 </w:t>
            </w:r>
          </w:p>
        </w:tc>
      </w:tr>
      <w:tr w:rsidR="00944ADD" w14:paraId="505A8640" w14:textId="77777777" w:rsidTr="00944ADD">
        <w:trPr>
          <w:trHeight w:val="17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74BC304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Kritérium IV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851672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Zda a nakolik jsou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cs-CZ"/>
                <w14:ligatures w14:val="standardContextual"/>
              </w:rPr>
              <w:t>mluvnické prostředky a gramatika použity správně a nebrání porozumění textu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. Při hodnocení se rozlišují chyby podle jejich závažnosti. Hrubé chyby brání porozumění textu, méně závažné chyby nemají vliv na porozumění textu.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BACA6A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6 bodů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F4046B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3 body</w:t>
            </w:r>
          </w:p>
        </w:tc>
      </w:tr>
      <w:tr w:rsidR="00944ADD" w14:paraId="33252352" w14:textId="77777777" w:rsidTr="00944ADD">
        <w:trPr>
          <w:trHeight w:val="3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BDD33C5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Mluvnické prostředky (správnost a rozsah)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17E356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Jak široký je rozsah použitých mluvnických prostředků vzhledem k zadání.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91AC2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044704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 </w:t>
            </w:r>
          </w:p>
        </w:tc>
      </w:tr>
    </w:tbl>
    <w:p w14:paraId="027D7A18" w14:textId="77777777" w:rsidR="00944ADD" w:rsidRDefault="00944ADD" w:rsidP="00944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Hodnocení žáků s  PUP  vychází z konkrétního doporučení školského pedagogického zařízení (ŠPZ) a zařazení žáka do příslušné kategorie a skupiny podle typu vzdělávacích potřeb a míry požadovaných uzpůsobení, případně úprav podmínek pro konání zkoušek obsažených v profilové části maturitní zkoušky. Obecná kritéria hodnocení výsledků zkoušek jsou shodná s kritérii hodnocení intaktních žáků.</w:t>
      </w:r>
    </w:p>
    <w:p w14:paraId="22C19E1F" w14:textId="77777777" w:rsidR="00944ADD" w:rsidRDefault="00944ADD" w:rsidP="00944AD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barevně vyznačených deskriptorech se může promítnout symptomatologie, která je uvedena v doporučení ŠPZ. U ostatních deskriptorů zohlednění uplatnit nelze, protože by nebylo možné ověřit dosažení jazykové úrovně B1 a došlo by také ke zvýhodnění žáka s PUP MZ.</w:t>
      </w:r>
    </w:p>
    <w:p w14:paraId="78DBD5F7" w14:textId="77777777" w:rsidR="00944ADD" w:rsidRDefault="00944ADD" w:rsidP="00944A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AC593F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Tabulka hodnocení písemné části</w:t>
      </w:r>
    </w:p>
    <w:p w14:paraId="02E88AC0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Hranice úspěšnosti je 44%, což je minimálně 16 bodů.</w:t>
      </w:r>
    </w:p>
    <w:tbl>
      <w:tblPr>
        <w:tblW w:w="3400" w:type="dxa"/>
        <w:tblInd w:w="1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20"/>
      </w:tblGrid>
      <w:tr w:rsidR="00944ADD" w14:paraId="64580876" w14:textId="77777777" w:rsidTr="00944ADD">
        <w:trPr>
          <w:trHeight w:val="62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F9874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Hodnocení procentuální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87688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Bodové hodnocení</w:t>
            </w:r>
          </w:p>
        </w:tc>
      </w:tr>
      <w:tr w:rsidR="00944ADD" w14:paraId="7FC5C468" w14:textId="77777777" w:rsidTr="00944ADD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97488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100% - 88%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83AD5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36 - 32</w:t>
            </w:r>
          </w:p>
        </w:tc>
      </w:tr>
      <w:tr w:rsidR="00944ADD" w14:paraId="2C866CAC" w14:textId="77777777" w:rsidTr="00944ADD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CD17A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  87% - 74%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D0D5C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31 - 27</w:t>
            </w:r>
          </w:p>
        </w:tc>
      </w:tr>
      <w:tr w:rsidR="00944ADD" w14:paraId="2E62FD51" w14:textId="77777777" w:rsidTr="00944ADD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3CBB1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 73% - 59%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A0A88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26 - 22</w:t>
            </w:r>
          </w:p>
        </w:tc>
      </w:tr>
      <w:tr w:rsidR="00944ADD" w14:paraId="3BBE4682" w14:textId="77777777" w:rsidTr="00944ADD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CD449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 58% - 44%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8AF69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21 - 16</w:t>
            </w:r>
          </w:p>
        </w:tc>
      </w:tr>
      <w:tr w:rsidR="00944ADD" w14:paraId="3C10586A" w14:textId="77777777" w:rsidTr="00944ADD">
        <w:trPr>
          <w:trHeight w:val="32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A3AA45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 43% - 0 %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AC7BFA7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15 - 0</w:t>
            </w:r>
          </w:p>
        </w:tc>
      </w:tr>
    </w:tbl>
    <w:p w14:paraId="5A1C9FD1" w14:textId="77777777" w:rsidR="00944ADD" w:rsidRDefault="00944ADD" w:rsidP="00944ADD">
      <w:pPr>
        <w:spacing w:line="360" w:lineRule="auto"/>
        <w:rPr>
          <w:rStyle w:val="markedcontent"/>
          <w:b/>
          <w:sz w:val="28"/>
          <w:szCs w:val="28"/>
        </w:rPr>
      </w:pPr>
    </w:p>
    <w:p w14:paraId="3CB2BD89" w14:textId="77777777" w:rsidR="00944ADD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b/>
          <w:u w:val="single"/>
        </w:rPr>
      </w:pPr>
      <w:r>
        <w:rPr>
          <w:rStyle w:val="markedcontent"/>
          <w:rFonts w:ascii="Times New Roman" w:hAnsi="Times New Roman" w:cs="Times New Roman"/>
          <w:b/>
          <w:u w:val="single"/>
        </w:rPr>
        <w:t>Ústní zkouška</w:t>
      </w:r>
    </w:p>
    <w:p w14:paraId="301E0165" w14:textId="77777777" w:rsidR="00944ADD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Ústní zkouška z anglického jazyka se uskutečňuje formou řízeného rozhovoru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 využitím pracovních listů, které obsahují zadání ke konkrétnímu tématu. Součástí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pracovních listů je i zadání ověřující znalost terminologie vztahující se ke vzdělávací oblasti odborného vzdělávání.</w:t>
      </w:r>
    </w:p>
    <w:p w14:paraId="0A284441" w14:textId="77777777" w:rsidR="00944ADD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Ústní zkouška trvá celkem 15 minut (na přípravu má žák 15 minut; žák má k dispozici slovník a mapy) a je rozdělena na 4 části:</w:t>
      </w:r>
    </w:p>
    <w:p w14:paraId="45CF2CCE" w14:textId="77777777" w:rsidR="00944ADD" w:rsidRDefault="00944ADD" w:rsidP="00944ADD">
      <w:pPr>
        <w:pStyle w:val="Odstavecseseznamem"/>
        <w:numPr>
          <w:ilvl w:val="0"/>
          <w:numId w:val="2"/>
        </w:num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Představení žáka a „small talk“ (12 bodů)</w:t>
      </w:r>
    </w:p>
    <w:p w14:paraId="37F6C7B5" w14:textId="77777777" w:rsidR="00944ADD" w:rsidRDefault="00944ADD" w:rsidP="00944ADD">
      <w:pPr>
        <w:pStyle w:val="Odstavecseseznamem"/>
        <w:numPr>
          <w:ilvl w:val="0"/>
          <w:numId w:val="2"/>
        </w:num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Samostatný mluvený projev na jedno z 20 témat, která si žák vylosuje (20 bodů)</w:t>
      </w:r>
    </w:p>
    <w:p w14:paraId="115841AD" w14:textId="77777777" w:rsidR="00944ADD" w:rsidRDefault="00944ADD" w:rsidP="00944ADD">
      <w:pPr>
        <w:pStyle w:val="Odstavecseseznamem"/>
        <w:numPr>
          <w:ilvl w:val="0"/>
          <w:numId w:val="2"/>
        </w:num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Popis obrázků (12 bodů)</w:t>
      </w:r>
    </w:p>
    <w:p w14:paraId="01DC31F0" w14:textId="77777777" w:rsidR="00944ADD" w:rsidRDefault="00944ADD" w:rsidP="00944ADD">
      <w:pPr>
        <w:pStyle w:val="Odstavecseseznamem"/>
        <w:numPr>
          <w:ilvl w:val="0"/>
          <w:numId w:val="2"/>
        </w:num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Část ověřující znalost odborné terminologie (doplňovací cvičení, překlady z a do angličtiny, samostatný ústní projev s vyjádřením vlastního názoru, čtení s porozuměním) (20 bodů)</w:t>
      </w:r>
    </w:p>
    <w:p w14:paraId="77747E7B" w14:textId="77777777" w:rsidR="00944ADD" w:rsidRDefault="00944ADD" w:rsidP="00944ADD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Žádnou část není možné vynechat, ke všem se musí žák vyjádřit. Žák si losuje číslo otázky a v daném dni se nesmí žádné číslo opakovat.</w:t>
      </w:r>
    </w:p>
    <w:p w14:paraId="4B251AAA" w14:textId="77777777" w:rsidR="00944ADD" w:rsidRDefault="00944ADD" w:rsidP="00944ADD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Tabulka hodnocení ústní části</w:t>
      </w:r>
    </w:p>
    <w:p w14:paraId="697CBE67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Hranice úspěšnosti je 44%, což je minimálně 28 bodů.</w:t>
      </w:r>
    </w:p>
    <w:tbl>
      <w:tblPr>
        <w:tblW w:w="3400" w:type="dxa"/>
        <w:tblInd w:w="1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20"/>
      </w:tblGrid>
      <w:tr w:rsidR="00944ADD" w14:paraId="2C798C33" w14:textId="77777777" w:rsidTr="00944ADD">
        <w:trPr>
          <w:trHeight w:val="62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5CAB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Hodnocení procentuální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CF17F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Bodové hodnocení</w:t>
            </w:r>
          </w:p>
        </w:tc>
      </w:tr>
      <w:tr w:rsidR="00944ADD" w14:paraId="498FE590" w14:textId="77777777" w:rsidTr="00944ADD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44C0E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100% - 88%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69286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64 - 56</w:t>
            </w:r>
          </w:p>
        </w:tc>
      </w:tr>
      <w:tr w:rsidR="00944ADD" w14:paraId="0F58BAE7" w14:textId="77777777" w:rsidTr="00944ADD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698B5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 87% - 74%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D37F6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55 - 47</w:t>
            </w:r>
          </w:p>
        </w:tc>
      </w:tr>
      <w:tr w:rsidR="00944ADD" w14:paraId="38ABE00C" w14:textId="77777777" w:rsidTr="00944ADD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6DDFF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 73% - 59%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F74AC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46 - 38</w:t>
            </w:r>
          </w:p>
        </w:tc>
      </w:tr>
      <w:tr w:rsidR="00944ADD" w14:paraId="1B9DD43F" w14:textId="77777777" w:rsidTr="00944ADD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F05FA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 58% - 44%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50497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37 - 28</w:t>
            </w:r>
          </w:p>
        </w:tc>
      </w:tr>
      <w:tr w:rsidR="00944ADD" w14:paraId="4B395D80" w14:textId="77777777" w:rsidTr="00944ADD">
        <w:trPr>
          <w:trHeight w:val="32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E441FE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   43% - 0%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FC45D3B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         27 - 0</w:t>
            </w:r>
          </w:p>
        </w:tc>
      </w:tr>
    </w:tbl>
    <w:p w14:paraId="72C4D2C3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3D665D3" w14:textId="77777777" w:rsidR="00944ADD" w:rsidRDefault="00944ADD" w:rsidP="00944AD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Při hodnocení žáka s PUP MZ u ústní zkoušky je taktéž zohledněno doporučení ŠPZ. </w:t>
      </w:r>
    </w:p>
    <w:p w14:paraId="530D012E" w14:textId="77777777" w:rsidR="00944ADD" w:rsidRDefault="00944ADD" w:rsidP="00944ADD">
      <w:pPr>
        <w:spacing w:line="360" w:lineRule="auto"/>
        <w:rPr>
          <w:rStyle w:val="markedcontent"/>
          <w:u w:val="single"/>
        </w:rPr>
      </w:pPr>
      <w:r>
        <w:rPr>
          <w:rStyle w:val="markedcontent"/>
          <w:rFonts w:ascii="Times New Roman" w:hAnsi="Times New Roman" w:cs="Times New Roman"/>
          <w:b/>
          <w:u w:val="single"/>
        </w:rPr>
        <w:t>Celkové hodnocení v předmětu Anglický jazyk</w:t>
      </w:r>
    </w:p>
    <w:p w14:paraId="34F31E06" w14:textId="77777777" w:rsidR="00944ADD" w:rsidRDefault="00944ADD" w:rsidP="00944ADD">
      <w:pPr>
        <w:spacing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Hranice úspěšnosti je 44%, což je minimálně 44 bodů.</w:t>
      </w:r>
    </w:p>
    <w:tbl>
      <w:tblPr>
        <w:tblW w:w="5320" w:type="dxa"/>
        <w:tblInd w:w="1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20"/>
        <w:gridCol w:w="1920"/>
      </w:tblGrid>
      <w:tr w:rsidR="00944ADD" w14:paraId="2339763C" w14:textId="77777777" w:rsidTr="00944ADD">
        <w:trPr>
          <w:trHeight w:val="62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39DA0" w14:textId="77777777" w:rsidR="00944ADD" w:rsidRDefault="00944AD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Hodnocení procentuální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2EDF8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Bodové hodnocení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04433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</w:p>
          <w:p w14:paraId="75C50ABA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Známka</w:t>
            </w:r>
          </w:p>
        </w:tc>
      </w:tr>
      <w:tr w:rsidR="00944ADD" w14:paraId="37C8ACB9" w14:textId="77777777" w:rsidTr="00944ADD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9AE97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100% - 88%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BCC0B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100 - 88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F9F22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1 - výborný</w:t>
            </w:r>
          </w:p>
        </w:tc>
      </w:tr>
      <w:tr w:rsidR="00944ADD" w14:paraId="55B7E201" w14:textId="77777777" w:rsidTr="00944ADD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71917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 87% - 74%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A3FB4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87 - 74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AA6A4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2 - chvalitebný</w:t>
            </w:r>
          </w:p>
        </w:tc>
      </w:tr>
      <w:tr w:rsidR="00944ADD" w14:paraId="082DA117" w14:textId="77777777" w:rsidTr="00944ADD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626F2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 73% - 59%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0B895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73 - 59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5D51E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3 - dobrý</w:t>
            </w:r>
          </w:p>
        </w:tc>
      </w:tr>
      <w:tr w:rsidR="00944ADD" w14:paraId="7CCF3498" w14:textId="77777777" w:rsidTr="00944ADD">
        <w:trPr>
          <w:trHeight w:val="31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9A3E1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 58% - 44%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0D53E" w14:textId="77777777" w:rsidR="00944ADD" w:rsidRDefault="0094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58 - 44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17194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4 - dostatečný</w:t>
            </w:r>
          </w:p>
        </w:tc>
      </w:tr>
      <w:tr w:rsidR="00944ADD" w14:paraId="42B4C319" w14:textId="77777777" w:rsidTr="00944ADD">
        <w:trPr>
          <w:trHeight w:val="32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421B8E9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   43% - 0%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CBF88B5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 xml:space="preserve">         43 - 0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AEC34DD" w14:textId="77777777" w:rsidR="00944ADD" w:rsidRDefault="0094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cs-CZ"/>
                <w14:ligatures w14:val="standardContextual"/>
              </w:rPr>
              <w:t>5 - nedostatečný</w:t>
            </w:r>
          </w:p>
        </w:tc>
      </w:tr>
    </w:tbl>
    <w:p w14:paraId="014CFA35" w14:textId="77777777" w:rsidR="00944ADD" w:rsidRDefault="00944ADD" w:rsidP="00944AD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1CBFF3" w14:textId="77777777" w:rsidR="00944ADD" w:rsidRDefault="00944ADD" w:rsidP="00944AD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AD747E" w14:textId="02C1D372" w:rsidR="00944ADD" w:rsidRDefault="00944ADD" w:rsidP="00944AD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 Strážnici ke dni </w:t>
      </w:r>
      <w:r w:rsidR="00A07EC5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>.09. 2023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85ADA85" w14:textId="77777777" w:rsidR="00944ADD" w:rsidRDefault="00944ADD" w:rsidP="00944AD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Schválila: Mgr. Petra Hanáčková, MBA</w:t>
      </w:r>
    </w:p>
    <w:p w14:paraId="107DE481" w14:textId="77777777" w:rsidR="00944ADD" w:rsidRDefault="00944ADD" w:rsidP="00944AD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ředitelka školy </w:t>
      </w:r>
    </w:p>
    <w:p w14:paraId="7159A832" w14:textId="77777777" w:rsidR="00F86576" w:rsidRDefault="00F86576"/>
    <w:sectPr w:rsidR="00F8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D095E"/>
    <w:multiLevelType w:val="hybridMultilevel"/>
    <w:tmpl w:val="0556F320"/>
    <w:lvl w:ilvl="0" w:tplc="3E220A0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44C2"/>
    <w:multiLevelType w:val="hybridMultilevel"/>
    <w:tmpl w:val="A4CCB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625773">
    <w:abstractNumId w:val="0"/>
  </w:num>
  <w:num w:numId="2" w16cid:durableId="739016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86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DD"/>
    <w:rsid w:val="008E1397"/>
    <w:rsid w:val="00944ADD"/>
    <w:rsid w:val="00A07EC5"/>
    <w:rsid w:val="00BD0E85"/>
    <w:rsid w:val="00CB5266"/>
    <w:rsid w:val="00F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BC01"/>
  <w15:chartTrackingRefBased/>
  <w15:docId w15:val="{B43FE970-2E1F-4FF1-91B6-81652587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ADD"/>
    <w:pPr>
      <w:spacing w:line="252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944A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4A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4A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4A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4A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A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A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A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A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4A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4A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4A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44AD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4AD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4AD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4AD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4AD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4AD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44A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44A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4A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44A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44A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44AD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44AD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44AD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4A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4AD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44ADD"/>
    <w:rPr>
      <w:b/>
      <w:bCs/>
      <w:smallCaps/>
      <w:color w:val="0F4761" w:themeColor="accent1" w:themeShade="BF"/>
      <w:spacing w:val="5"/>
    </w:rPr>
  </w:style>
  <w:style w:type="character" w:customStyle="1" w:styleId="markedcontent">
    <w:name w:val="markedcontent"/>
    <w:basedOn w:val="Standardnpsmoodstavce"/>
    <w:rsid w:val="0094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7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1880</Words>
  <Characters>11098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Bureš</dc:creator>
  <cp:keywords/>
  <dc:description/>
  <cp:lastModifiedBy>Lubomír Bureš</cp:lastModifiedBy>
  <cp:revision>3</cp:revision>
  <dcterms:created xsi:type="dcterms:W3CDTF">2024-04-01T15:04:00Z</dcterms:created>
  <dcterms:modified xsi:type="dcterms:W3CDTF">2024-04-01T15:14:00Z</dcterms:modified>
</cp:coreProperties>
</file>