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00FB" w14:textId="77777777" w:rsidR="00DA712D" w:rsidRDefault="00ED23C0" w:rsidP="00421CF4">
      <w:pPr>
        <w:pStyle w:val="Normlnweb"/>
        <w:suppressAutoHyphens/>
        <w:jc w:val="both"/>
        <w:rPr>
          <w:b/>
          <w:szCs w:val="32"/>
          <w:u w:val="single"/>
        </w:rPr>
      </w:pPr>
      <w:r>
        <w:rPr>
          <w:b/>
          <w:szCs w:val="32"/>
          <w:u w:val="single"/>
        </w:rPr>
        <w:t xml:space="preserve">Pravidla pro hodnocení výsledků vzdělávání </w:t>
      </w:r>
      <w:proofErr w:type="gramStart"/>
      <w:r>
        <w:rPr>
          <w:b/>
          <w:szCs w:val="32"/>
          <w:u w:val="single"/>
        </w:rPr>
        <w:t xml:space="preserve">žáků </w:t>
      </w:r>
      <w:r w:rsidR="00DA712D">
        <w:rPr>
          <w:b/>
          <w:szCs w:val="32"/>
          <w:u w:val="single"/>
        </w:rPr>
        <w:t xml:space="preserve"> –</w:t>
      </w:r>
      <w:proofErr w:type="gramEnd"/>
      <w:r w:rsidR="00DA712D">
        <w:rPr>
          <w:b/>
          <w:szCs w:val="32"/>
          <w:u w:val="single"/>
        </w:rPr>
        <w:t xml:space="preserve"> </w:t>
      </w:r>
      <w:r>
        <w:rPr>
          <w:b/>
          <w:szCs w:val="32"/>
          <w:u w:val="single"/>
        </w:rPr>
        <w:t xml:space="preserve"> </w:t>
      </w:r>
      <w:r w:rsidR="00DA712D">
        <w:rPr>
          <w:b/>
          <w:szCs w:val="32"/>
          <w:u w:val="single"/>
        </w:rPr>
        <w:t>příloha školního řádu</w:t>
      </w:r>
    </w:p>
    <w:p w14:paraId="738B7D77" w14:textId="77777777" w:rsidR="00DA712D" w:rsidRDefault="00DA712D" w:rsidP="00421CF4">
      <w:pPr>
        <w:pStyle w:val="Normlnweb"/>
        <w:suppressAutoHyphens/>
        <w:jc w:val="both"/>
        <w:rPr>
          <w:b/>
          <w:szCs w:val="28"/>
        </w:rPr>
      </w:pPr>
      <w:r>
        <w:rPr>
          <w:b/>
          <w:szCs w:val="28"/>
        </w:rPr>
        <w:t>1</w:t>
      </w:r>
      <w:r w:rsidR="00CD1349">
        <w:rPr>
          <w:b/>
          <w:szCs w:val="28"/>
        </w:rPr>
        <w:t>.</w:t>
      </w:r>
      <w:r>
        <w:rPr>
          <w:b/>
          <w:szCs w:val="28"/>
        </w:rPr>
        <w:t xml:space="preserve"> Zásady </w:t>
      </w:r>
      <w:r w:rsidR="00ED23C0">
        <w:rPr>
          <w:b/>
          <w:szCs w:val="28"/>
        </w:rPr>
        <w:t>hodnocení žáků</w:t>
      </w:r>
    </w:p>
    <w:p w14:paraId="495927BB" w14:textId="77777777" w:rsidR="00DA712D" w:rsidRDefault="00ED23C0" w:rsidP="009C0CCA">
      <w:pPr>
        <w:pStyle w:val="Normlnweb"/>
        <w:suppressAutoHyphens/>
        <w:ind w:firstLine="284"/>
        <w:jc w:val="both"/>
      </w:pPr>
      <w:r>
        <w:t xml:space="preserve">a) </w:t>
      </w:r>
      <w:r w:rsidR="00651A79">
        <w:t>K</w:t>
      </w:r>
      <w:r>
        <w:t>lasifikaci provádí a zodpovídá za ni vyučující příslušného předmětu</w:t>
      </w:r>
      <w:r w:rsidR="00651A79">
        <w:t>.</w:t>
      </w:r>
    </w:p>
    <w:p w14:paraId="7C56012E" w14:textId="3FDDDFAD" w:rsidR="00DA712D" w:rsidRDefault="00ED23C0" w:rsidP="009C0CCA">
      <w:pPr>
        <w:pStyle w:val="Normlnweb"/>
        <w:suppressAutoHyphens/>
        <w:ind w:firstLine="284"/>
        <w:jc w:val="both"/>
      </w:pPr>
      <w:r>
        <w:t xml:space="preserve">b) </w:t>
      </w:r>
      <w:r w:rsidR="00651A79">
        <w:t>P</w:t>
      </w:r>
      <w:r w:rsidR="00D57194">
        <w:t>ři hodnocení</w:t>
      </w:r>
      <w:r w:rsidR="00DA712D">
        <w:t xml:space="preserve"> pedagogický pracovník uplatňuje přiměřenou náročnost a pedagogický takt vůči žákovi</w:t>
      </w:r>
      <w:r>
        <w:t>,</w:t>
      </w:r>
      <w:r w:rsidR="00DA712D">
        <w:t xml:space="preserve"> přihlíží k psychickým a fyzickým vlastnostem a předpokladům žáka, k tomu, že žák mohl v průběhu klasifikačního období zakolísat v učebních výkonech, k jeho věkovým a individuálním zvláštnostem, k případnému zdravotnímu postižení, zvláště ke specifickým poruchám učení, a</w:t>
      </w:r>
      <w:r w:rsidR="005D5665">
        <w:t> </w:t>
      </w:r>
      <w:r w:rsidR="00DA712D">
        <w:t>k dalším okolnostem, které by mohly kvalitu práce žáka ovlivnit</w:t>
      </w:r>
      <w:r>
        <w:t>.</w:t>
      </w:r>
    </w:p>
    <w:p w14:paraId="0A783029" w14:textId="77777777" w:rsidR="009C0CCA" w:rsidRDefault="009C0CCA" w:rsidP="009C0CCA">
      <w:pPr>
        <w:pStyle w:val="Normlnweb"/>
        <w:suppressAutoHyphens/>
        <w:jc w:val="both"/>
        <w:rPr>
          <w:b/>
          <w:szCs w:val="28"/>
        </w:rPr>
      </w:pPr>
      <w:r>
        <w:rPr>
          <w:b/>
          <w:szCs w:val="28"/>
        </w:rPr>
        <w:t>2. Získávání podkladů ke klasifikaci žáků</w:t>
      </w:r>
    </w:p>
    <w:p w14:paraId="3FDC3E7B" w14:textId="77777777" w:rsidR="009C0CCA" w:rsidRDefault="009C0CCA" w:rsidP="009C0CCA">
      <w:pPr>
        <w:numPr>
          <w:ilvl w:val="0"/>
          <w:numId w:val="27"/>
        </w:numPr>
        <w:ind w:left="624"/>
        <w:jc w:val="both"/>
      </w:pPr>
      <w:r>
        <w:t>Podklady pro hodnocení a klasifikaci výchovně vzdělávacích výsledků získává učitel zejména těmito metodami, formami a prostředky:</w:t>
      </w:r>
      <w:r>
        <w:tab/>
      </w:r>
    </w:p>
    <w:p w14:paraId="7F55C740" w14:textId="77777777" w:rsidR="00DB1EC1" w:rsidRDefault="00DB1EC1" w:rsidP="00DB1EC1">
      <w:pPr>
        <w:jc w:val="both"/>
      </w:pPr>
    </w:p>
    <w:p w14:paraId="18C9E8E6" w14:textId="77777777" w:rsidR="009C0CCA" w:rsidRDefault="009C0CCA" w:rsidP="009C0CCA">
      <w:pPr>
        <w:numPr>
          <w:ilvl w:val="0"/>
          <w:numId w:val="26"/>
        </w:numPr>
        <w:tabs>
          <w:tab w:val="num" w:pos="984"/>
        </w:tabs>
        <w:ind w:left="984"/>
        <w:jc w:val="both"/>
      </w:pPr>
      <w:r>
        <w:t>soustavným sledováním výkonů žáka a jeho připravenosti na vyučování,</w:t>
      </w:r>
    </w:p>
    <w:p w14:paraId="14F882C5" w14:textId="77777777" w:rsidR="009C0CCA" w:rsidRDefault="009C0CCA" w:rsidP="009C0CCA">
      <w:pPr>
        <w:numPr>
          <w:ilvl w:val="0"/>
          <w:numId w:val="26"/>
        </w:numPr>
        <w:tabs>
          <w:tab w:val="num" w:pos="984"/>
        </w:tabs>
        <w:ind w:left="984"/>
        <w:jc w:val="both"/>
      </w:pPr>
      <w:r>
        <w:t xml:space="preserve">sledováním výkonů u různých druhů zkoušek (písemné, ústní, grafické, praktické, </w:t>
      </w:r>
      <w:proofErr w:type="gramStart"/>
      <w:r>
        <w:t>pohybové,</w:t>
      </w:r>
      <w:proofErr w:type="gramEnd"/>
      <w:r>
        <w:t xml:space="preserve"> apod.),</w:t>
      </w:r>
    </w:p>
    <w:p w14:paraId="1CBD706C" w14:textId="77777777" w:rsidR="009C0CCA" w:rsidRDefault="009C0CCA" w:rsidP="009C0CCA">
      <w:pPr>
        <w:numPr>
          <w:ilvl w:val="0"/>
          <w:numId w:val="26"/>
        </w:numPr>
        <w:tabs>
          <w:tab w:val="num" w:pos="984"/>
        </w:tabs>
        <w:ind w:left="984"/>
        <w:jc w:val="both"/>
      </w:pPr>
      <w:r>
        <w:t>kontrolními písemnými pracemi a praktickými zkouškami,</w:t>
      </w:r>
    </w:p>
    <w:p w14:paraId="2A8EA332" w14:textId="77777777" w:rsidR="009C0CCA" w:rsidRDefault="009C0CCA" w:rsidP="009C0CCA">
      <w:pPr>
        <w:numPr>
          <w:ilvl w:val="0"/>
          <w:numId w:val="26"/>
        </w:numPr>
        <w:tabs>
          <w:tab w:val="num" w:pos="984"/>
        </w:tabs>
        <w:ind w:left="984"/>
        <w:jc w:val="both"/>
      </w:pPr>
      <w:r>
        <w:t>analýzou výsledků činnosti žáka,</w:t>
      </w:r>
    </w:p>
    <w:p w14:paraId="3D178556" w14:textId="77777777" w:rsidR="009C0CCA" w:rsidRDefault="009C0CCA" w:rsidP="009C0CCA">
      <w:pPr>
        <w:numPr>
          <w:ilvl w:val="0"/>
          <w:numId w:val="26"/>
        </w:numPr>
        <w:tabs>
          <w:tab w:val="num" w:pos="984"/>
        </w:tabs>
        <w:ind w:left="984"/>
        <w:jc w:val="both"/>
      </w:pPr>
      <w:r>
        <w:t>konzultacemi s ostatními učiteli a podle potřeby i s pracovníky pedagogicko-</w:t>
      </w:r>
      <w:proofErr w:type="gramStart"/>
      <w:r>
        <w:t>psychologickým poraden</w:t>
      </w:r>
      <w:proofErr w:type="gramEnd"/>
      <w:r>
        <w:t>,</w:t>
      </w:r>
    </w:p>
    <w:p w14:paraId="4A631BB8" w14:textId="77777777" w:rsidR="009C0CCA" w:rsidRDefault="009C0CCA" w:rsidP="009C0CCA">
      <w:pPr>
        <w:numPr>
          <w:ilvl w:val="0"/>
          <w:numId w:val="26"/>
        </w:numPr>
        <w:tabs>
          <w:tab w:val="num" w:pos="984"/>
        </w:tabs>
        <w:ind w:left="984"/>
        <w:jc w:val="both"/>
      </w:pPr>
      <w:r>
        <w:t>rozhovory se žákem a zákonnými zástupci žáka,</w:t>
      </w:r>
    </w:p>
    <w:p w14:paraId="572B35C3" w14:textId="77777777" w:rsidR="009C0CCA" w:rsidRDefault="009C0CCA" w:rsidP="009C0CCA">
      <w:pPr>
        <w:numPr>
          <w:ilvl w:val="0"/>
          <w:numId w:val="26"/>
        </w:numPr>
        <w:tabs>
          <w:tab w:val="num" w:pos="984"/>
        </w:tabs>
        <w:ind w:left="984"/>
        <w:jc w:val="both"/>
      </w:pPr>
      <w:r>
        <w:t>projekty zpracovanými žáky.</w:t>
      </w:r>
    </w:p>
    <w:p w14:paraId="2FBA6477" w14:textId="77777777" w:rsidR="009C0CCA" w:rsidRDefault="009C0CCA" w:rsidP="009C0CCA">
      <w:pPr>
        <w:numPr>
          <w:ilvl w:val="0"/>
          <w:numId w:val="27"/>
        </w:numPr>
        <w:jc w:val="both"/>
      </w:pPr>
      <w:r w:rsidRPr="0019447D">
        <w:t xml:space="preserve">Žák musí být </w:t>
      </w:r>
      <w:proofErr w:type="gramStart"/>
      <w:r w:rsidRPr="0019447D">
        <w:t xml:space="preserve">z  </w:t>
      </w:r>
      <w:r>
        <w:t>vyučovacích</w:t>
      </w:r>
      <w:proofErr w:type="gramEnd"/>
      <w:r w:rsidRPr="0019447D">
        <w:t xml:space="preserve"> předmětů vyzkoušen ústně nebo</w:t>
      </w:r>
      <w:r>
        <w:t xml:space="preserve"> písemně alespoň dvakrát za každé pololetí.</w:t>
      </w:r>
    </w:p>
    <w:p w14:paraId="3F49074C" w14:textId="77777777" w:rsidR="00BC29DD" w:rsidRDefault="00BC29DD" w:rsidP="00BC29DD">
      <w:pPr>
        <w:ind w:left="700"/>
        <w:jc w:val="both"/>
      </w:pPr>
      <w:r>
        <w:t>Předepsaný počet známek za pololetí z jednotlivých vyučovacích předmětů:</w:t>
      </w:r>
    </w:p>
    <w:p w14:paraId="6FA9B4F7" w14:textId="77777777" w:rsidR="00BC29DD" w:rsidRDefault="00BC29DD" w:rsidP="00BC29DD">
      <w:pPr>
        <w:ind w:left="700"/>
        <w:jc w:val="both"/>
      </w:pPr>
      <w:r>
        <w:t>a) s 1hodinovou týdenní dotací minimálně 3 známky,</w:t>
      </w:r>
    </w:p>
    <w:p w14:paraId="5C905713" w14:textId="77777777" w:rsidR="00BC29DD" w:rsidRDefault="00BC29DD" w:rsidP="00BC29DD">
      <w:pPr>
        <w:ind w:left="700"/>
        <w:jc w:val="both"/>
      </w:pPr>
      <w:r>
        <w:t>b) s 2hodinovou týdenní dotací minimálně 4 známky,</w:t>
      </w:r>
    </w:p>
    <w:p w14:paraId="4D08890B" w14:textId="28694ABF" w:rsidR="00BC29DD" w:rsidRDefault="00BC29DD" w:rsidP="00BC29DD">
      <w:pPr>
        <w:ind w:left="700"/>
        <w:jc w:val="both"/>
      </w:pPr>
      <w:r>
        <w:t>c) s 3hodinovou a vyšší týdenní dotací minimálně 5 známek</w:t>
      </w:r>
    </w:p>
    <w:p w14:paraId="1CACEEEB" w14:textId="3DBDF99F" w:rsidR="009C0CCA" w:rsidRDefault="009C0CCA" w:rsidP="009C0CCA">
      <w:pPr>
        <w:numPr>
          <w:ilvl w:val="0"/>
          <w:numId w:val="27"/>
        </w:numPr>
        <w:jc w:val="both"/>
      </w:pPr>
      <w:r>
        <w:t>Učitel oznamuje žákovi výsledek každé klasifikace a poukazuje na klady a nedostatky hodnocených projevů výkonů. Při ústním vyzkoušení oznámí učitel žákovi výsledek hodnocení okamžitě. Výsledky hodnocení písemných prací a praktických činností oznámí žákovi nejpozději do 14 dnů.</w:t>
      </w:r>
      <w:r w:rsidR="00BC29DD">
        <w:t xml:space="preserve"> </w:t>
      </w:r>
      <w:r w:rsidR="00BC29DD" w:rsidRPr="00BC29DD">
        <w:t>Klasifikaci zdůvodňuje a poukazuje na klady a nedostatky hodnocených projevů, výkonů a výtvorů. Po písemném zkoušení umožní žákovi nahlédnout do opravené písemné práce a v případě dotazů podá vysvětlení příslušné klasifikace.</w:t>
      </w:r>
    </w:p>
    <w:p w14:paraId="31565E00" w14:textId="77777777" w:rsidR="009C0CCA" w:rsidRDefault="009C0CCA" w:rsidP="009C0CCA">
      <w:pPr>
        <w:numPr>
          <w:ilvl w:val="0"/>
          <w:numId w:val="27"/>
        </w:numPr>
        <w:jc w:val="both"/>
      </w:pPr>
      <w:r>
        <w:t>Ústní a jiné zkoušení má být průběžné v celém klasifikačním období, písemné zkoušky je nutné koordinovat tak, aby nedocházelo k jejich hromadění. Termíny hodinových prací zapisují vyučující do třídní knihy.</w:t>
      </w:r>
    </w:p>
    <w:p w14:paraId="6C671100" w14:textId="170771C9" w:rsidR="00BC29DD" w:rsidRDefault="00BC29DD" w:rsidP="009C0CCA">
      <w:pPr>
        <w:numPr>
          <w:ilvl w:val="0"/>
          <w:numId w:val="27"/>
        </w:numPr>
        <w:jc w:val="both"/>
      </w:pPr>
      <w:r w:rsidRPr="00BC29DD">
        <w:t>Učitelé vedou žáky k sebehodnocení a vzájemnému hodnocení. Cílem je dosáhnout zdravého sebevědomí žáků, které je podloženo získanými znalostmi a dovednostmi. Zároveň se tímto způsobem posilují komunikační dovednosti žáků a jejich schopnost obhájit svůj názor nebo naopak uznat názor jiného</w:t>
      </w:r>
    </w:p>
    <w:p w14:paraId="5960FB6B" w14:textId="77777777" w:rsidR="009C0CCA" w:rsidRDefault="009C0CCA" w:rsidP="009C0CCA">
      <w:pPr>
        <w:numPr>
          <w:ilvl w:val="0"/>
          <w:numId w:val="27"/>
        </w:numPr>
        <w:jc w:val="both"/>
      </w:pPr>
      <w:r>
        <w:t>Učitel je povinen vést soustavnou evidenci o každé klasifikaci žáka.</w:t>
      </w:r>
    </w:p>
    <w:p w14:paraId="3B438D17" w14:textId="23D8920F" w:rsidR="00BC29DD" w:rsidRDefault="00BC29DD" w:rsidP="009C0CCA">
      <w:pPr>
        <w:numPr>
          <w:ilvl w:val="0"/>
          <w:numId w:val="27"/>
        </w:numPr>
        <w:jc w:val="both"/>
      </w:pPr>
      <w:r w:rsidRPr="00BC29DD">
        <w:t xml:space="preserve">Výsledek každé klasifikace zaznamenává učitel do svého klasifikačního deníku nejpozději k datu sdělení známky žákovi. Učitel zapisuje známky také do elektronického systému, který umožňuje vzdálený přístup žákům a jejich rodičům (zákonným zástupcům). Známky do elektronického systému učitel zapisuje průběžně, nejpozději však k datu </w:t>
      </w:r>
      <w:r w:rsidRPr="00BC29DD">
        <w:lastRenderedPageBreak/>
        <w:t>posledního pracovního dne příslušného měsíce, v němž byly známky sděleny žákům (v posledním měsíci klasifikačního období k datu uzavření klasifikace)</w:t>
      </w:r>
    </w:p>
    <w:p w14:paraId="1F86F474" w14:textId="209A13C8" w:rsidR="00BC29DD" w:rsidRDefault="00BC29DD" w:rsidP="009C0CCA">
      <w:pPr>
        <w:numPr>
          <w:ilvl w:val="0"/>
          <w:numId w:val="27"/>
        </w:numPr>
        <w:jc w:val="both"/>
      </w:pPr>
      <w:r w:rsidRPr="00BC29DD">
        <w:t>Vypracování písemných zkoušek a praktických prací použitých pro klasifikaci žáka je vyučující povinen uchovat jako klasifikační podklady daného období minimálně po dobu 3 měsíců po jeho skončení (v odůvodněných případech i déle – odklady klasifikace, opravné zkoušky, stížnosti rodičů apod.). Rodičům umožní nahlédnout do těchto prací na jejich žádost během návštěvy školy. Pokud si rodiče práci svého dítěte vyžádají, vyučující jim vyhotoví a poskytne kopii této práce.</w:t>
      </w:r>
    </w:p>
    <w:p w14:paraId="4FBFCEAD" w14:textId="5200D4C5" w:rsidR="00BC29DD" w:rsidRDefault="00BC29DD" w:rsidP="009C0CCA">
      <w:pPr>
        <w:numPr>
          <w:ilvl w:val="0"/>
          <w:numId w:val="27"/>
        </w:numPr>
        <w:jc w:val="both"/>
      </w:pPr>
      <w:r w:rsidRPr="00BC29DD">
        <w:t>Vypracování písemných zkoušek a praktických prací použitých pro klasifikaci žáka je vyučující povinen uchovat jako klasifikační podklady daného období minimálně po dobu 3 měsíců po jeho skončení (v odůvodněných případech i déle – odklady klasifikace, opravné zkoušky, stížnosti rodičů apod.). Rodičům umožní nahlédnout do těchto prací na jejich žádost během návštěvy školy. Pokud si rodiče práci svého dítěte vyžádají, vyučující jim vyhotoví a poskytne kopii této práce.</w:t>
      </w:r>
    </w:p>
    <w:p w14:paraId="7012CF73" w14:textId="71481752" w:rsidR="00BC29DD" w:rsidRDefault="00BC29DD" w:rsidP="009C0CCA">
      <w:pPr>
        <w:numPr>
          <w:ilvl w:val="0"/>
          <w:numId w:val="27"/>
        </w:numPr>
        <w:jc w:val="both"/>
      </w:pPr>
      <w:r w:rsidRPr="00BC29DD">
        <w:t xml:space="preserve">Rodiče žáků informuje učitel o prospěchu na třídních schůzkách, </w:t>
      </w:r>
      <w:proofErr w:type="spellStart"/>
      <w:r w:rsidRPr="00BC29DD">
        <w:t>pohovorových</w:t>
      </w:r>
      <w:proofErr w:type="spellEnd"/>
      <w:r w:rsidRPr="00BC29DD">
        <w:t xml:space="preserve"> hodinách nebo během individuálních konzultací. Poskytnout rodičům termín k individuální konzultaci je povinností učitele. Pokud to je zapotřebí, nabídne rodičům termín i v odpoledních hodinách mimo návaznost na svůj rozvrh hodin.</w:t>
      </w:r>
    </w:p>
    <w:p w14:paraId="789A1468" w14:textId="77777777" w:rsidR="00DA712D" w:rsidRPr="00E5206E" w:rsidRDefault="00755669" w:rsidP="00421CF4">
      <w:pPr>
        <w:pStyle w:val="Normlnweb"/>
        <w:suppressAutoHyphens/>
        <w:jc w:val="both"/>
        <w:rPr>
          <w:b/>
          <w:szCs w:val="28"/>
        </w:rPr>
      </w:pPr>
      <w:r>
        <w:rPr>
          <w:b/>
          <w:szCs w:val="28"/>
        </w:rPr>
        <w:t>3</w:t>
      </w:r>
      <w:r w:rsidR="00DA712D" w:rsidRPr="00E5206E">
        <w:rPr>
          <w:b/>
          <w:szCs w:val="28"/>
        </w:rPr>
        <w:t>.</w:t>
      </w:r>
      <w:r w:rsidR="00CD1349" w:rsidRPr="00E5206E">
        <w:rPr>
          <w:b/>
          <w:szCs w:val="28"/>
        </w:rPr>
        <w:t xml:space="preserve"> </w:t>
      </w:r>
      <w:r w:rsidR="00DA712D" w:rsidRPr="00E5206E">
        <w:rPr>
          <w:b/>
          <w:szCs w:val="28"/>
        </w:rPr>
        <w:t xml:space="preserve">Pravidla pro klasifikaci prospěchu </w:t>
      </w:r>
    </w:p>
    <w:p w14:paraId="4A0DC022" w14:textId="77777777" w:rsidR="00DA712D" w:rsidRDefault="00DA712D" w:rsidP="00421CF4">
      <w:pPr>
        <w:pStyle w:val="Normlnweb"/>
        <w:numPr>
          <w:ilvl w:val="0"/>
          <w:numId w:val="22"/>
        </w:numPr>
        <w:suppressAutoHyphens/>
        <w:spacing w:before="20" w:beforeAutospacing="0" w:after="20" w:afterAutospacing="0"/>
        <w:jc w:val="both"/>
      </w:pPr>
      <w:r>
        <w:t xml:space="preserve">Žáci jsou klasifikováni ve všech vyučovacích předmětech uvedených v učebním plánu </w:t>
      </w:r>
      <w:r w:rsidR="00651A79">
        <w:t xml:space="preserve">(školním vzdělávacím programu) </w:t>
      </w:r>
      <w:r>
        <w:t>př</w:t>
      </w:r>
      <w:r w:rsidR="00D57194">
        <w:t>í</w:t>
      </w:r>
      <w:r>
        <w:t>slušného ročníku,</w:t>
      </w:r>
      <w:r w:rsidR="005D5665">
        <w:t xml:space="preserve"> </w:t>
      </w:r>
      <w:r>
        <w:t xml:space="preserve">včetně nepovinných předmětů. </w:t>
      </w:r>
    </w:p>
    <w:p w14:paraId="0C90B6FD" w14:textId="77777777" w:rsidR="00DA712D" w:rsidRDefault="00DA712D" w:rsidP="00421CF4">
      <w:pPr>
        <w:pStyle w:val="Normlnweb"/>
        <w:numPr>
          <w:ilvl w:val="0"/>
          <w:numId w:val="22"/>
        </w:numPr>
        <w:suppressAutoHyphens/>
        <w:spacing w:before="20" w:beforeAutospacing="0" w:after="20" w:afterAutospacing="0"/>
        <w:jc w:val="both"/>
      </w:pPr>
      <w:r>
        <w:t xml:space="preserve">Klasifikační stupeň </w:t>
      </w:r>
      <w:proofErr w:type="gramStart"/>
      <w:r>
        <w:t>určí</w:t>
      </w:r>
      <w:proofErr w:type="gramEnd"/>
      <w:r>
        <w:t xml:space="preserve"> učitel příslušného předmětu.</w:t>
      </w:r>
    </w:p>
    <w:p w14:paraId="26C8CB33" w14:textId="77777777" w:rsidR="00651A79" w:rsidRDefault="00651A79" w:rsidP="00651A79">
      <w:pPr>
        <w:numPr>
          <w:ilvl w:val="0"/>
          <w:numId w:val="22"/>
        </w:numPr>
        <w:jc w:val="both"/>
      </w:pPr>
      <w:r>
        <w:t xml:space="preserve">Při určování stupně prospěchu v jednotlivých předmětech na konci klasifikačního období se hodnotí kvalita práce a učební výsledky, jichž žák dosáhl za celé klasifikační období. </w:t>
      </w:r>
    </w:p>
    <w:p w14:paraId="00281B5A" w14:textId="77777777" w:rsidR="003F05E5" w:rsidRDefault="003F05E5" w:rsidP="00421CF4">
      <w:pPr>
        <w:pStyle w:val="Normlnweb"/>
        <w:numPr>
          <w:ilvl w:val="0"/>
          <w:numId w:val="22"/>
        </w:numPr>
        <w:suppressAutoHyphens/>
        <w:spacing w:before="20" w:beforeAutospacing="0" w:after="20" w:afterAutospacing="0"/>
        <w:jc w:val="both"/>
      </w:pPr>
      <w:r w:rsidRPr="00952493">
        <w:t xml:space="preserve">V případě, že nepřítomnost žáka </w:t>
      </w:r>
      <w:r w:rsidRPr="00D57194">
        <w:t xml:space="preserve">překročí </w:t>
      </w:r>
      <w:proofErr w:type="gramStart"/>
      <w:r w:rsidR="004A6846">
        <w:t>3</w:t>
      </w:r>
      <w:r w:rsidRPr="00D57194">
        <w:t>0%</w:t>
      </w:r>
      <w:proofErr w:type="gramEnd"/>
      <w:r w:rsidRPr="00D57194">
        <w:t xml:space="preserve"> celkového počtu hodin za pololetí</w:t>
      </w:r>
      <w:r w:rsidR="00D57194">
        <w:t xml:space="preserve"> </w:t>
      </w:r>
      <w:r w:rsidRPr="00952493">
        <w:t>z</w:t>
      </w:r>
      <w:r w:rsidR="009F2CCC">
        <w:t> </w:t>
      </w:r>
      <w:r w:rsidRPr="00952493">
        <w:t xml:space="preserve">daného předmětu, </w:t>
      </w:r>
      <w:r w:rsidR="00651A79">
        <w:t xml:space="preserve">může rozhodnout vyučující </w:t>
      </w:r>
      <w:r w:rsidRPr="00952493">
        <w:t>o odložení jeho klasifikace.</w:t>
      </w:r>
    </w:p>
    <w:p w14:paraId="38FD5752" w14:textId="77777777" w:rsidR="00651A79" w:rsidRDefault="00651A79" w:rsidP="00421CF4">
      <w:pPr>
        <w:pStyle w:val="Normlnweb"/>
        <w:suppressAutoHyphens/>
        <w:jc w:val="both"/>
        <w:rPr>
          <w:b/>
        </w:rPr>
      </w:pPr>
    </w:p>
    <w:p w14:paraId="6A0BB0C4" w14:textId="77777777" w:rsidR="00DA712D" w:rsidRDefault="009E1F81" w:rsidP="00421CF4">
      <w:pPr>
        <w:pStyle w:val="Normlnweb"/>
        <w:suppressAutoHyphens/>
        <w:jc w:val="both"/>
      </w:pPr>
      <w:r w:rsidRPr="009E1F81">
        <w:rPr>
          <w:b/>
        </w:rPr>
        <w:t xml:space="preserve">Při klasifikaci výsledků ve vyučovacích předmětech se v souladu s požadavky </w:t>
      </w:r>
      <w:r w:rsidR="00D57194">
        <w:rPr>
          <w:b/>
        </w:rPr>
        <w:t>ŠVP a</w:t>
      </w:r>
      <w:r w:rsidR="005E67A7">
        <w:rPr>
          <w:b/>
        </w:rPr>
        <w:t> </w:t>
      </w:r>
      <w:r w:rsidRPr="009E1F81">
        <w:rPr>
          <w:b/>
        </w:rPr>
        <w:t>učebních osnov hodnotí:</w:t>
      </w:r>
    </w:p>
    <w:p w14:paraId="5D893015" w14:textId="77777777" w:rsidR="0044486A" w:rsidRDefault="0044486A" w:rsidP="009F2CCC">
      <w:pPr>
        <w:pStyle w:val="Normlnweb"/>
        <w:numPr>
          <w:ilvl w:val="0"/>
          <w:numId w:val="23"/>
        </w:numPr>
        <w:suppressAutoHyphens/>
        <w:spacing w:before="20" w:beforeAutospacing="0" w:after="20" w:afterAutospacing="0"/>
        <w:jc w:val="both"/>
      </w:pPr>
      <w:r>
        <w:t>ucelenost, přesnost a trvalost osvojení požadovaných poznatků, faktů, pojmů, definic, zákonitostí a vztahů</w:t>
      </w:r>
    </w:p>
    <w:p w14:paraId="73069082" w14:textId="77777777" w:rsidR="00DA712D" w:rsidRDefault="0044486A" w:rsidP="009F2CCC">
      <w:pPr>
        <w:pStyle w:val="Normlnweb"/>
        <w:numPr>
          <w:ilvl w:val="0"/>
          <w:numId w:val="23"/>
        </w:numPr>
        <w:suppressAutoHyphens/>
        <w:spacing w:before="20" w:beforeAutospacing="0" w:after="20" w:afterAutospacing="0"/>
        <w:jc w:val="both"/>
      </w:pPr>
      <w:r>
        <w:t>kvalita a rozsah získaných dovedností vykonávat požadované intelektuální a</w:t>
      </w:r>
      <w:r w:rsidR="00577124">
        <w:t> </w:t>
      </w:r>
      <w:r>
        <w:t>motorické činnosti</w:t>
      </w:r>
    </w:p>
    <w:p w14:paraId="5DE2C73B" w14:textId="77777777" w:rsidR="00DA712D" w:rsidRDefault="0044486A" w:rsidP="009F2CCC">
      <w:pPr>
        <w:pStyle w:val="Normlnweb"/>
        <w:numPr>
          <w:ilvl w:val="0"/>
          <w:numId w:val="23"/>
        </w:numPr>
        <w:suppressAutoHyphens/>
        <w:spacing w:before="20" w:beforeAutospacing="0" w:after="20" w:afterAutospacing="0"/>
        <w:jc w:val="both"/>
      </w:pPr>
      <w:r>
        <w:t>schopnost uplatňovat osvojené poznatky a dovednosti při řešení teoretických a</w:t>
      </w:r>
      <w:r w:rsidR="00577124">
        <w:t> </w:t>
      </w:r>
      <w:r>
        <w:t>praktických úkolů, při výkladu a hodnocení společenských a přírodních jevů a</w:t>
      </w:r>
      <w:r w:rsidR="00577124">
        <w:t> </w:t>
      </w:r>
      <w:r>
        <w:t>zákonitostí</w:t>
      </w:r>
    </w:p>
    <w:p w14:paraId="600213F3" w14:textId="77777777" w:rsidR="00DA712D" w:rsidRDefault="0044486A" w:rsidP="009F2CCC">
      <w:pPr>
        <w:pStyle w:val="Normlnweb"/>
        <w:numPr>
          <w:ilvl w:val="0"/>
          <w:numId w:val="23"/>
        </w:numPr>
        <w:suppressAutoHyphens/>
        <w:spacing w:before="20" w:beforeAutospacing="0" w:after="20" w:afterAutospacing="0"/>
        <w:jc w:val="both"/>
      </w:pPr>
      <w:r>
        <w:t>kvalita myšlení, především jeho logika, samostatnost a tvořivost</w:t>
      </w:r>
    </w:p>
    <w:p w14:paraId="4AC4323C" w14:textId="77777777" w:rsidR="00DA712D" w:rsidRDefault="0044486A" w:rsidP="009F2CCC">
      <w:pPr>
        <w:pStyle w:val="Normlnweb"/>
        <w:numPr>
          <w:ilvl w:val="0"/>
          <w:numId w:val="23"/>
        </w:numPr>
        <w:suppressAutoHyphens/>
        <w:spacing w:before="20" w:beforeAutospacing="0" w:after="20" w:afterAutospacing="0"/>
        <w:jc w:val="both"/>
      </w:pPr>
      <w:r>
        <w:t>aktivita v přístupu k činnostem, zájem o ně a vztah k nim</w:t>
      </w:r>
    </w:p>
    <w:p w14:paraId="63C80348" w14:textId="77777777" w:rsidR="00DA712D" w:rsidRDefault="0044486A" w:rsidP="009F2CCC">
      <w:pPr>
        <w:pStyle w:val="Normlnweb"/>
        <w:numPr>
          <w:ilvl w:val="0"/>
          <w:numId w:val="23"/>
        </w:numPr>
        <w:suppressAutoHyphens/>
        <w:spacing w:before="20" w:beforeAutospacing="0" w:after="20" w:afterAutospacing="0"/>
        <w:jc w:val="both"/>
      </w:pPr>
      <w:r>
        <w:t>přesnost, výstižnost a odborná i jazyková správnost ústního a písemného projevu</w:t>
      </w:r>
    </w:p>
    <w:p w14:paraId="0B32D90C" w14:textId="77777777" w:rsidR="00DA712D" w:rsidRDefault="0044486A" w:rsidP="009F2CCC">
      <w:pPr>
        <w:pStyle w:val="Normlnweb"/>
        <w:numPr>
          <w:ilvl w:val="0"/>
          <w:numId w:val="23"/>
        </w:numPr>
        <w:suppressAutoHyphens/>
        <w:spacing w:before="20" w:beforeAutospacing="0" w:after="20" w:afterAutospacing="0"/>
        <w:jc w:val="both"/>
      </w:pPr>
      <w:r>
        <w:t>kvalita výsledků činností</w:t>
      </w:r>
    </w:p>
    <w:p w14:paraId="38BD4673" w14:textId="77777777" w:rsidR="00DA712D" w:rsidRDefault="00DA712D" w:rsidP="00651A79">
      <w:pPr>
        <w:pStyle w:val="Zkladntext2"/>
        <w:suppressAutoHyphens/>
        <w:jc w:val="both"/>
      </w:pPr>
      <w:r>
        <w:t xml:space="preserve">Obsah zkoušek a kontrolních prací musí odpovídat učivu požadovanému </w:t>
      </w:r>
      <w:r w:rsidR="005D5665">
        <w:t xml:space="preserve">ŠVP nebo </w:t>
      </w:r>
      <w:r>
        <w:t xml:space="preserve">učebními osnovami pro příslušné období, vyloženému a procvičenému do doby před konáním zkoušky. </w:t>
      </w:r>
    </w:p>
    <w:p w14:paraId="5044803E" w14:textId="77777777" w:rsidR="005D5665" w:rsidRDefault="005D5665" w:rsidP="00421CF4">
      <w:pPr>
        <w:suppressAutoHyphens/>
      </w:pPr>
    </w:p>
    <w:p w14:paraId="6EF8BBE3" w14:textId="77777777" w:rsidR="00DA712D" w:rsidRDefault="00755669" w:rsidP="005E67A7">
      <w:pPr>
        <w:suppressAutoHyphens/>
        <w:rPr>
          <w:b/>
          <w:bCs/>
        </w:rPr>
      </w:pPr>
      <w:r>
        <w:rPr>
          <w:b/>
          <w:bCs/>
          <w:szCs w:val="28"/>
        </w:rPr>
        <w:lastRenderedPageBreak/>
        <w:t>4</w:t>
      </w:r>
      <w:r w:rsidR="00DA712D">
        <w:rPr>
          <w:b/>
          <w:bCs/>
          <w:szCs w:val="28"/>
        </w:rPr>
        <w:t xml:space="preserve">. </w:t>
      </w:r>
      <w:r w:rsidR="00DA712D">
        <w:rPr>
          <w:b/>
          <w:bCs/>
        </w:rPr>
        <w:t>Vedení dokumentace a termíny klasifikace</w:t>
      </w:r>
    </w:p>
    <w:p w14:paraId="574CECD9" w14:textId="77777777" w:rsidR="00DA712D" w:rsidRDefault="00DA712D" w:rsidP="00421CF4">
      <w:pPr>
        <w:pStyle w:val="Normlnweb"/>
        <w:suppressAutoHyphens/>
        <w:jc w:val="both"/>
      </w:pPr>
      <w:r>
        <w:t>Vyučující jsou povinni:</w:t>
      </w:r>
    </w:p>
    <w:p w14:paraId="3D272490" w14:textId="77777777" w:rsidR="00DA712D" w:rsidRDefault="00DA712D" w:rsidP="00421CF4">
      <w:pPr>
        <w:pStyle w:val="Normlnweb"/>
        <w:numPr>
          <w:ilvl w:val="0"/>
          <w:numId w:val="16"/>
        </w:numPr>
        <w:suppressAutoHyphens/>
        <w:jc w:val="both"/>
      </w:pPr>
      <w:r>
        <w:t xml:space="preserve">Vést písemné záznamy o klasifikaci jednotlivých </w:t>
      </w:r>
      <w:r w:rsidR="005E67A7">
        <w:t>žáků</w:t>
      </w:r>
      <w:r>
        <w:t xml:space="preserve"> </w:t>
      </w:r>
      <w:r w:rsidR="00FF1A45">
        <w:t>tak, aby mohl vždy doložit správnost celkové klasifikace i způsob získávání známek</w:t>
      </w:r>
    </w:p>
    <w:p w14:paraId="21B27916" w14:textId="77777777" w:rsidR="00DA712D" w:rsidRDefault="00DA712D" w:rsidP="00421CF4">
      <w:pPr>
        <w:numPr>
          <w:ilvl w:val="0"/>
          <w:numId w:val="16"/>
        </w:numPr>
        <w:suppressAutoHyphens/>
        <w:spacing w:before="100" w:beforeAutospacing="1" w:after="100" w:afterAutospacing="1"/>
        <w:jc w:val="both"/>
      </w:pPr>
      <w:r>
        <w:t xml:space="preserve">Na konci pololetí zapsat výsledné známky do katalogů v termínech určených ředitelem školy. </w:t>
      </w:r>
    </w:p>
    <w:p w14:paraId="56DC137D" w14:textId="77777777" w:rsidR="00DA712D" w:rsidRDefault="00DA712D" w:rsidP="00421CF4">
      <w:pPr>
        <w:numPr>
          <w:ilvl w:val="0"/>
          <w:numId w:val="16"/>
        </w:numPr>
        <w:suppressAutoHyphens/>
        <w:spacing w:before="100" w:beforeAutospacing="1" w:after="100" w:afterAutospacing="1"/>
        <w:jc w:val="both"/>
      </w:pPr>
      <w:r>
        <w:t xml:space="preserve">Na konci čtvrtletí poskytnout třídním podklady pro hodnocení </w:t>
      </w:r>
      <w:r w:rsidR="00FF1A45">
        <w:t>žáků</w:t>
      </w:r>
      <w:r>
        <w:t xml:space="preserve"> v termínech určených ředitelem školy. </w:t>
      </w:r>
    </w:p>
    <w:p w14:paraId="53E47BB9" w14:textId="77777777" w:rsidR="00DA712D" w:rsidRDefault="00DA712D" w:rsidP="00421CF4">
      <w:pPr>
        <w:numPr>
          <w:ilvl w:val="0"/>
          <w:numId w:val="16"/>
        </w:numPr>
        <w:suppressAutoHyphens/>
        <w:spacing w:before="100" w:beforeAutospacing="1" w:after="100" w:afterAutospacing="1"/>
        <w:jc w:val="both"/>
      </w:pPr>
      <w:r>
        <w:t>Upozornit třídní</w:t>
      </w:r>
      <w:r w:rsidR="009F2CCC">
        <w:t>ho</w:t>
      </w:r>
      <w:r w:rsidR="00FF1A45">
        <w:t xml:space="preserve"> učitele</w:t>
      </w:r>
      <w:r>
        <w:t xml:space="preserve"> i v průběhu klasifikačního období na výrazné zhoršení studijních výsledků </w:t>
      </w:r>
      <w:r w:rsidR="00FF1A45">
        <w:t>žáka</w:t>
      </w:r>
      <w:r>
        <w:t xml:space="preserve">. </w:t>
      </w:r>
    </w:p>
    <w:p w14:paraId="7F6B55D3" w14:textId="77777777" w:rsidR="00DA712D" w:rsidRDefault="00DA712D" w:rsidP="00421CF4">
      <w:pPr>
        <w:numPr>
          <w:ilvl w:val="0"/>
          <w:numId w:val="16"/>
        </w:numPr>
        <w:suppressAutoHyphens/>
        <w:spacing w:before="100" w:beforeAutospacing="1" w:after="100" w:afterAutospacing="1"/>
        <w:jc w:val="both"/>
      </w:pPr>
      <w:r>
        <w:t xml:space="preserve">Přihlédnout při klasifikaci integrovaných studentů se specifickými vývojovými poruchami k lékařskému vyjádření a příslušným metodickým pokynům MŠMT. </w:t>
      </w:r>
    </w:p>
    <w:p w14:paraId="53C875E3" w14:textId="77777777" w:rsidR="00DA712D" w:rsidRDefault="00DA712D" w:rsidP="00421CF4">
      <w:pPr>
        <w:pStyle w:val="Normlnweb"/>
        <w:suppressAutoHyphens/>
        <w:jc w:val="both"/>
      </w:pPr>
      <w:r w:rsidRPr="0044486A">
        <w:rPr>
          <w:bCs/>
        </w:rPr>
        <w:t>Třídní jsou povinni</w:t>
      </w:r>
      <w:r>
        <w:t xml:space="preserve">: </w:t>
      </w:r>
      <w:r w:rsidR="001E51D0">
        <w:t>(kromě povinností vyučujících)</w:t>
      </w:r>
    </w:p>
    <w:p w14:paraId="4C5F7795" w14:textId="77777777" w:rsidR="00DA712D" w:rsidRDefault="00DA712D" w:rsidP="00421CF4">
      <w:pPr>
        <w:pStyle w:val="Normlnweb"/>
        <w:numPr>
          <w:ilvl w:val="0"/>
          <w:numId w:val="6"/>
        </w:numPr>
        <w:suppressAutoHyphens/>
        <w:jc w:val="both"/>
      </w:pPr>
      <w:r>
        <w:t xml:space="preserve">Zajistit přenos výsledků klasifikace od jednotlivých vyučujících ředitelství školy. </w:t>
      </w:r>
    </w:p>
    <w:p w14:paraId="057B5B1C" w14:textId="77777777" w:rsidR="00DA712D" w:rsidRDefault="00DA712D" w:rsidP="00421CF4">
      <w:pPr>
        <w:numPr>
          <w:ilvl w:val="0"/>
          <w:numId w:val="6"/>
        </w:numPr>
        <w:suppressAutoHyphens/>
        <w:spacing w:before="100" w:beforeAutospacing="1" w:after="100" w:afterAutospacing="1"/>
        <w:jc w:val="both"/>
      </w:pPr>
      <w:r>
        <w:t xml:space="preserve">Vyhotovit vysvědčení, popř. účastnit se při jeho vyhotovení na PC. </w:t>
      </w:r>
    </w:p>
    <w:p w14:paraId="6862FBB0" w14:textId="77777777" w:rsidR="00DA712D" w:rsidRDefault="00DA712D" w:rsidP="00421CF4">
      <w:pPr>
        <w:numPr>
          <w:ilvl w:val="0"/>
          <w:numId w:val="6"/>
        </w:numPr>
        <w:suppressAutoHyphens/>
        <w:spacing w:before="100" w:beforeAutospacing="1" w:after="100" w:afterAutospacing="1"/>
        <w:jc w:val="both"/>
      </w:pPr>
      <w:r>
        <w:t xml:space="preserve">Navrhnout opatření při řešení studijních a výchovných problémů rodičům, případně pedagogické radě. </w:t>
      </w:r>
    </w:p>
    <w:p w14:paraId="385E89D2" w14:textId="76A919FF" w:rsidR="00DA712D" w:rsidRDefault="00755669" w:rsidP="00421CF4">
      <w:pPr>
        <w:pStyle w:val="Normlnweb"/>
        <w:suppressAutoHyphens/>
        <w:jc w:val="both"/>
        <w:rPr>
          <w:b/>
          <w:bCs/>
        </w:rPr>
      </w:pPr>
      <w:r>
        <w:rPr>
          <w:b/>
          <w:bCs/>
        </w:rPr>
        <w:t>5</w:t>
      </w:r>
      <w:r w:rsidR="00F430E6">
        <w:rPr>
          <w:b/>
          <w:bCs/>
        </w:rPr>
        <w:t xml:space="preserve">. </w:t>
      </w:r>
      <w:r w:rsidR="00DA712D">
        <w:rPr>
          <w:b/>
          <w:bCs/>
        </w:rPr>
        <w:t xml:space="preserve">Informace o hodnocení a klasifikaci </w:t>
      </w:r>
      <w:r w:rsidR="00FF5AE1">
        <w:rPr>
          <w:b/>
          <w:bCs/>
        </w:rPr>
        <w:t>žáků</w:t>
      </w:r>
    </w:p>
    <w:p w14:paraId="1DDA12EF" w14:textId="77777777" w:rsidR="00DA712D" w:rsidRDefault="00DA712D" w:rsidP="00421CF4">
      <w:pPr>
        <w:pStyle w:val="Normlnweb"/>
        <w:numPr>
          <w:ilvl w:val="0"/>
          <w:numId w:val="7"/>
        </w:numPr>
        <w:suppressAutoHyphens/>
        <w:jc w:val="both"/>
      </w:pPr>
      <w:r>
        <w:t xml:space="preserve">Vyučující a třídní podávají tyto informace rodičům </w:t>
      </w:r>
      <w:r w:rsidR="0044486A">
        <w:t>nezletilých žáků</w:t>
      </w:r>
      <w:r>
        <w:t xml:space="preserve"> průběžně na</w:t>
      </w:r>
      <w:r w:rsidR="00577124">
        <w:t> </w:t>
      </w:r>
      <w:r>
        <w:t xml:space="preserve">jejich žádost a na třídních schůzkách. </w:t>
      </w:r>
    </w:p>
    <w:p w14:paraId="521525E7" w14:textId="77777777" w:rsidR="00DA712D" w:rsidRDefault="00DA712D" w:rsidP="00577124">
      <w:pPr>
        <w:numPr>
          <w:ilvl w:val="0"/>
          <w:numId w:val="7"/>
        </w:numPr>
        <w:suppressAutoHyphens/>
        <w:spacing w:before="100" w:beforeAutospacing="1" w:after="100" w:afterAutospacing="1"/>
        <w:jc w:val="both"/>
      </w:pPr>
      <w:r>
        <w:t xml:space="preserve">V případě mimořádného zhoršení prospěchu a chování </w:t>
      </w:r>
      <w:r w:rsidR="0044486A">
        <w:t>žáka</w:t>
      </w:r>
      <w:r>
        <w:t xml:space="preserve"> informují třídní učitelé rodiče neprodleně o situaci jakýmkoliv průkazným způsobem. Kárná opatření a</w:t>
      </w:r>
      <w:r w:rsidR="00577124">
        <w:t> </w:t>
      </w:r>
      <w:r>
        <w:t xml:space="preserve">pochvaly sdělují rodičům písemně. </w:t>
      </w:r>
    </w:p>
    <w:p w14:paraId="105BE8E9" w14:textId="77777777" w:rsidR="00DA712D" w:rsidRDefault="00DA712D" w:rsidP="00421CF4">
      <w:pPr>
        <w:numPr>
          <w:ilvl w:val="0"/>
          <w:numId w:val="7"/>
        </w:numPr>
        <w:suppressAutoHyphens/>
        <w:spacing w:before="100" w:beforeAutospacing="1" w:after="100" w:afterAutospacing="1"/>
        <w:jc w:val="both"/>
      </w:pPr>
      <w:r>
        <w:t>S plnoletým žákem jednají zástupci školy p</w:t>
      </w:r>
      <w:r w:rsidR="00D70D70">
        <w:t>římo, bez prostřednictví rodičů</w:t>
      </w:r>
      <w:r>
        <w:t xml:space="preserve"> a veškerá opatření jsou </w:t>
      </w:r>
      <w:r w:rsidR="00FF1A45">
        <w:t>mu sdělována písemně proti</w:t>
      </w:r>
      <w:r>
        <w:t xml:space="preserve"> podpisu o převzetí. </w:t>
      </w:r>
    </w:p>
    <w:p w14:paraId="3102EBE4" w14:textId="77777777" w:rsidR="00585D6D" w:rsidRDefault="00755669" w:rsidP="00421CF4">
      <w:pPr>
        <w:pStyle w:val="Normlnweb"/>
        <w:suppressAutoHyphens/>
        <w:spacing w:before="0" w:beforeAutospacing="0" w:after="0" w:afterAutospacing="0"/>
        <w:rPr>
          <w:b/>
          <w:bCs/>
        </w:rPr>
      </w:pPr>
      <w:r>
        <w:rPr>
          <w:b/>
          <w:bCs/>
        </w:rPr>
        <w:t>6</w:t>
      </w:r>
      <w:r w:rsidR="00F430E6">
        <w:rPr>
          <w:b/>
          <w:bCs/>
        </w:rPr>
        <w:t xml:space="preserve">. </w:t>
      </w:r>
      <w:r w:rsidR="00585D6D">
        <w:rPr>
          <w:b/>
          <w:bCs/>
        </w:rPr>
        <w:t>Průběžné hodnocení</w:t>
      </w:r>
    </w:p>
    <w:p w14:paraId="58205AF9" w14:textId="77777777" w:rsidR="00585D6D" w:rsidRDefault="00585D6D" w:rsidP="00421CF4">
      <w:pPr>
        <w:pStyle w:val="Normlnweb"/>
        <w:suppressAutoHyphens/>
        <w:spacing w:before="0" w:beforeAutospacing="0" w:after="0" w:afterAutospacing="0"/>
        <w:rPr>
          <w:b/>
          <w:bCs/>
        </w:rPr>
      </w:pPr>
    </w:p>
    <w:p w14:paraId="6C4EF7CB" w14:textId="051A8DC3" w:rsidR="00585D6D" w:rsidRDefault="009E1F81" w:rsidP="00421CF4">
      <w:pPr>
        <w:suppressAutoHyphens/>
        <w:autoSpaceDE w:val="0"/>
        <w:autoSpaceDN w:val="0"/>
        <w:adjustRightInd w:val="0"/>
        <w:rPr>
          <w:rFonts w:ascii="TimesNewRoman" w:hAnsi="TimesNewRoman" w:cs="TimesNewRoman"/>
          <w:color w:val="000000"/>
        </w:rPr>
      </w:pPr>
      <w:r>
        <w:rPr>
          <w:rFonts w:ascii="TimesNewRoman" w:hAnsi="TimesNewRoman" w:cs="TimesNewRoman"/>
          <w:color w:val="000000"/>
        </w:rPr>
        <w:t>Výsledky vzdělávání žáka se klasifikují</w:t>
      </w:r>
      <w:r w:rsidR="00585D6D">
        <w:rPr>
          <w:rFonts w:ascii="TimesNewRoman" w:hAnsi="TimesNewRoman" w:cs="TimesNewRoman"/>
          <w:color w:val="000000"/>
        </w:rPr>
        <w:t xml:space="preserve"> v jednotlivých předmětech </w:t>
      </w:r>
      <w:r>
        <w:rPr>
          <w:rFonts w:ascii="TimesNewRoman" w:hAnsi="TimesNewRoman" w:cs="TimesNewRoman"/>
          <w:color w:val="000000"/>
        </w:rPr>
        <w:t>podle těchto kritérií</w:t>
      </w:r>
      <w:r w:rsidR="00FF5AE1">
        <w:rPr>
          <w:rFonts w:ascii="TimesNewRoman" w:hAnsi="TimesNewRoman" w:cs="TimesNewRoman"/>
          <w:color w:val="000000"/>
        </w:rPr>
        <w:t xml:space="preserve">, tyto kritéria se shodují </w:t>
      </w:r>
      <w:r w:rsidR="000F0F52">
        <w:rPr>
          <w:rFonts w:ascii="TimesNewRoman" w:hAnsi="TimesNewRoman" w:cs="TimesNewRoman"/>
          <w:color w:val="000000"/>
        </w:rPr>
        <w:t>jak v teoretické výuce, tak i ve výuce praktické</w:t>
      </w:r>
      <w:r>
        <w:rPr>
          <w:rFonts w:ascii="TimesNewRoman" w:hAnsi="TimesNewRoman" w:cs="TimesNewRoman"/>
          <w:color w:val="000000"/>
        </w:rPr>
        <w:t>:</w:t>
      </w:r>
    </w:p>
    <w:p w14:paraId="2C8511D2" w14:textId="77777777" w:rsidR="009E1F81" w:rsidRDefault="009E1F81" w:rsidP="00421CF4">
      <w:pPr>
        <w:suppressAutoHyphens/>
        <w:autoSpaceDE w:val="0"/>
        <w:autoSpaceDN w:val="0"/>
        <w:adjustRightInd w:val="0"/>
        <w:rPr>
          <w:rFonts w:ascii="TimesNewRoman" w:hAnsi="TimesNewRoman" w:cs="TimesNewRoman"/>
          <w:color w:val="000000"/>
        </w:rPr>
      </w:pPr>
    </w:p>
    <w:p w14:paraId="08096E7F" w14:textId="77777777" w:rsidR="00585D6D"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Stupeň 1</w:t>
      </w:r>
      <w:r w:rsidR="00585D6D">
        <w:rPr>
          <w:rFonts w:ascii="TimesNewRoman" w:hAnsi="TimesNewRoman" w:cs="TimesNewRoman"/>
          <w:color w:val="000000"/>
        </w:rPr>
        <w:t xml:space="preserve"> </w:t>
      </w:r>
      <w:r w:rsidR="00585D6D">
        <w:rPr>
          <w:rFonts w:ascii="TimesNewRoman,Bold" w:hAnsi="TimesNewRoman,Bold" w:cs="TimesNewRoman,Bold"/>
          <w:b/>
          <w:bCs/>
          <w:color w:val="000000"/>
        </w:rPr>
        <w:t>– výborný</w:t>
      </w:r>
    </w:p>
    <w:p w14:paraId="6CE0C35E" w14:textId="77777777" w:rsidR="00585D6D" w:rsidRDefault="00585D6D" w:rsidP="009F2CCC">
      <w:pPr>
        <w:suppressAutoHyphens/>
        <w:autoSpaceDE w:val="0"/>
        <w:autoSpaceDN w:val="0"/>
        <w:adjustRightInd w:val="0"/>
        <w:jc w:val="both"/>
        <w:rPr>
          <w:rFonts w:ascii="TimesNewRoman" w:hAnsi="TimesNewRoman" w:cs="TimesNewRoman"/>
          <w:color w:val="000000"/>
        </w:rPr>
      </w:pPr>
      <w:r>
        <w:rPr>
          <w:rFonts w:ascii="TimesNewRoman" w:hAnsi="TimesNewRoman" w:cs="TimesNewRoman"/>
          <w:color w:val="000000"/>
        </w:rPr>
        <w:t>Žák samostatně, aktivně, uceleně, přesně a výstižně sděluje své vědomosti a poznatky.</w:t>
      </w:r>
      <w:r w:rsidR="009F2CCC">
        <w:rPr>
          <w:rFonts w:ascii="TimesNewRoman" w:hAnsi="TimesNewRoman" w:cs="TimesNewRoman"/>
          <w:color w:val="000000"/>
        </w:rPr>
        <w:t xml:space="preserve"> </w:t>
      </w:r>
      <w:r>
        <w:rPr>
          <w:rFonts w:ascii="TimesNewRoman" w:hAnsi="TimesNewRoman" w:cs="TimesNewRoman"/>
          <w:color w:val="000000"/>
        </w:rPr>
        <w:t>Je schopen přesně postihnout podstatu problému a samostatně interpretovat výsledky.</w:t>
      </w:r>
      <w:r w:rsidR="009F2CCC">
        <w:rPr>
          <w:rFonts w:ascii="TimesNewRoman" w:hAnsi="TimesNewRoman" w:cs="TimesNewRoman"/>
          <w:color w:val="000000"/>
        </w:rPr>
        <w:t xml:space="preserve"> </w:t>
      </w:r>
      <w:r>
        <w:rPr>
          <w:rFonts w:ascii="TimesNewRoman" w:hAnsi="TimesNewRoman" w:cs="TimesNewRoman"/>
          <w:color w:val="000000"/>
        </w:rPr>
        <w:t>Pohotově a věcně správně reaguje na doplňující otázky.</w:t>
      </w:r>
    </w:p>
    <w:p w14:paraId="05B3E710" w14:textId="77777777" w:rsidR="00585D6D"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2</w:t>
      </w:r>
      <w:r>
        <w:rPr>
          <w:rFonts w:ascii="TimesNewRoman" w:hAnsi="TimesNewRoman" w:cs="TimesNewRoman"/>
          <w:color w:val="000000"/>
        </w:rPr>
        <w:t xml:space="preserve"> </w:t>
      </w:r>
      <w:r w:rsidR="00585D6D">
        <w:rPr>
          <w:rFonts w:ascii="TimesNewRoman,Bold" w:hAnsi="TimesNewRoman,Bold" w:cs="TimesNewRoman,Bold"/>
          <w:b/>
          <w:bCs/>
          <w:color w:val="000000"/>
        </w:rPr>
        <w:t>– chvalitebný</w:t>
      </w:r>
    </w:p>
    <w:p w14:paraId="61B3F24E" w14:textId="77777777" w:rsidR="00585D6D" w:rsidRDefault="00585D6D" w:rsidP="009F2CCC">
      <w:pPr>
        <w:suppressAutoHyphens/>
        <w:autoSpaceDE w:val="0"/>
        <w:autoSpaceDN w:val="0"/>
        <w:adjustRightInd w:val="0"/>
        <w:jc w:val="both"/>
        <w:rPr>
          <w:rFonts w:ascii="TimesNewRoman" w:hAnsi="TimesNewRoman" w:cs="TimesNewRoman"/>
          <w:color w:val="000000"/>
        </w:rPr>
      </w:pPr>
      <w:r>
        <w:rPr>
          <w:rFonts w:ascii="TimesNewRoman" w:hAnsi="TimesNewRoman" w:cs="TimesNewRoman"/>
          <w:color w:val="000000"/>
        </w:rPr>
        <w:t>Žák samostatně, převážně uceleně a správně sděluje své vědomosti a poznatky. Je</w:t>
      </w:r>
      <w:r w:rsidR="009F2CCC">
        <w:rPr>
          <w:rFonts w:ascii="TimesNewRoman" w:hAnsi="TimesNewRoman" w:cs="TimesNewRoman"/>
          <w:color w:val="000000"/>
        </w:rPr>
        <w:t xml:space="preserve"> </w:t>
      </w:r>
      <w:r>
        <w:rPr>
          <w:rFonts w:ascii="TimesNewRoman" w:hAnsi="TimesNewRoman" w:cs="TimesNewRoman"/>
          <w:color w:val="000000"/>
        </w:rPr>
        <w:t>méně přesný, pomalejší, ale je schopen postihnout podstatu problému. Na doplňující</w:t>
      </w:r>
      <w:r w:rsidR="009F2CCC">
        <w:rPr>
          <w:rFonts w:ascii="TimesNewRoman" w:hAnsi="TimesNewRoman" w:cs="TimesNewRoman"/>
          <w:color w:val="000000"/>
        </w:rPr>
        <w:t xml:space="preserve"> </w:t>
      </w:r>
      <w:r>
        <w:rPr>
          <w:rFonts w:ascii="TimesNewRoman" w:hAnsi="TimesNewRoman" w:cs="TimesNewRoman"/>
          <w:color w:val="000000"/>
        </w:rPr>
        <w:t>otázky reaguje věcně správně.</w:t>
      </w:r>
    </w:p>
    <w:p w14:paraId="4F637B98" w14:textId="77777777" w:rsidR="00585D6D"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3</w:t>
      </w:r>
      <w:r>
        <w:rPr>
          <w:rFonts w:ascii="TimesNewRoman" w:hAnsi="TimesNewRoman" w:cs="TimesNewRoman"/>
          <w:color w:val="000000"/>
        </w:rPr>
        <w:t xml:space="preserve"> </w:t>
      </w:r>
      <w:r w:rsidR="00585D6D">
        <w:rPr>
          <w:rFonts w:ascii="TimesNewRoman,Bold" w:hAnsi="TimesNewRoman,Bold" w:cs="TimesNewRoman,Bold"/>
          <w:b/>
          <w:bCs/>
          <w:color w:val="000000"/>
        </w:rPr>
        <w:t>– dobrý</w:t>
      </w:r>
    </w:p>
    <w:p w14:paraId="36894738" w14:textId="77777777" w:rsidR="00585D6D" w:rsidRDefault="00585D6D" w:rsidP="009F2CCC">
      <w:pPr>
        <w:suppressAutoHyphens/>
        <w:autoSpaceDE w:val="0"/>
        <w:autoSpaceDN w:val="0"/>
        <w:adjustRightInd w:val="0"/>
        <w:jc w:val="both"/>
        <w:rPr>
          <w:rFonts w:ascii="TimesNewRoman" w:hAnsi="TimesNewRoman" w:cs="TimesNewRoman"/>
          <w:color w:val="000000"/>
        </w:rPr>
      </w:pPr>
      <w:r>
        <w:rPr>
          <w:rFonts w:ascii="TimesNewRoman" w:hAnsi="TimesNewRoman" w:cs="TimesNewRoman"/>
          <w:color w:val="000000"/>
        </w:rPr>
        <w:t>Žák uceleně a v podstatě přehledně sděluje a obhajuje své vědomosti. Drobné chyby</w:t>
      </w:r>
      <w:r w:rsidR="009F2CCC">
        <w:rPr>
          <w:rFonts w:ascii="TimesNewRoman" w:hAnsi="TimesNewRoman" w:cs="TimesNewRoman"/>
          <w:color w:val="000000"/>
        </w:rPr>
        <w:t xml:space="preserve"> </w:t>
      </w:r>
      <w:r>
        <w:rPr>
          <w:rFonts w:ascii="TimesNewRoman" w:hAnsi="TimesNewRoman" w:cs="TimesNewRoman"/>
          <w:color w:val="000000"/>
        </w:rPr>
        <w:t>dokáže opravit s pomocí dodatečných otázek. Je méně přesný, pomalý, ale je stále</w:t>
      </w:r>
      <w:r w:rsidR="009F2CCC">
        <w:rPr>
          <w:rFonts w:ascii="TimesNewRoman" w:hAnsi="TimesNewRoman" w:cs="TimesNewRoman"/>
          <w:color w:val="000000"/>
        </w:rPr>
        <w:t xml:space="preserve"> </w:t>
      </w:r>
      <w:r>
        <w:rPr>
          <w:rFonts w:ascii="TimesNewRoman" w:hAnsi="TimesNewRoman" w:cs="TimesNewRoman"/>
          <w:color w:val="000000"/>
        </w:rPr>
        <w:t>schopen postihnout podstatu problému.</w:t>
      </w:r>
    </w:p>
    <w:p w14:paraId="4B7DF062" w14:textId="77777777" w:rsidR="00585D6D"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4</w:t>
      </w:r>
      <w:r w:rsidR="00585D6D">
        <w:rPr>
          <w:rFonts w:ascii="TimesNewRoman" w:hAnsi="TimesNewRoman" w:cs="TimesNewRoman"/>
          <w:color w:val="000000"/>
        </w:rPr>
        <w:t xml:space="preserve"> </w:t>
      </w:r>
      <w:r w:rsidR="00585D6D">
        <w:rPr>
          <w:rFonts w:ascii="TimesNewRoman,Bold" w:hAnsi="TimesNewRoman,Bold" w:cs="TimesNewRoman,Bold"/>
          <w:b/>
          <w:bCs/>
          <w:color w:val="000000"/>
        </w:rPr>
        <w:t>– dostatečný</w:t>
      </w:r>
    </w:p>
    <w:p w14:paraId="397BAC8E" w14:textId="77777777" w:rsidR="00585D6D" w:rsidRDefault="00585D6D" w:rsidP="009F2CCC">
      <w:pPr>
        <w:suppressAutoHyphens/>
        <w:autoSpaceDE w:val="0"/>
        <w:autoSpaceDN w:val="0"/>
        <w:adjustRightInd w:val="0"/>
        <w:jc w:val="both"/>
        <w:rPr>
          <w:rFonts w:ascii="TimesNewRoman" w:hAnsi="TimesNewRoman" w:cs="TimesNewRoman"/>
          <w:color w:val="000000"/>
        </w:rPr>
      </w:pPr>
      <w:r>
        <w:rPr>
          <w:rFonts w:ascii="TimesNewRoman" w:hAnsi="TimesNewRoman" w:cs="TimesNewRoman"/>
          <w:color w:val="000000"/>
        </w:rPr>
        <w:lastRenderedPageBreak/>
        <w:t>Žák nedovede samostatně, uceleně a přesně sdělit své vědomosti. Jeho znalosti</w:t>
      </w:r>
      <w:r w:rsidR="009F2CCC">
        <w:rPr>
          <w:rFonts w:ascii="TimesNewRoman" w:hAnsi="TimesNewRoman" w:cs="TimesNewRoman"/>
          <w:color w:val="000000"/>
        </w:rPr>
        <w:t xml:space="preserve"> </w:t>
      </w:r>
      <w:r>
        <w:rPr>
          <w:rFonts w:ascii="TimesNewRoman" w:hAnsi="TimesNewRoman" w:cs="TimesNewRoman"/>
          <w:color w:val="000000"/>
        </w:rPr>
        <w:t>vykazují závažné mezery, neumí postihnout podstatu problému. Je schopen</w:t>
      </w:r>
      <w:r w:rsidR="009F2CCC">
        <w:rPr>
          <w:rFonts w:ascii="TimesNewRoman" w:hAnsi="TimesNewRoman" w:cs="TimesNewRoman"/>
          <w:color w:val="000000"/>
        </w:rPr>
        <w:t xml:space="preserve"> </w:t>
      </w:r>
      <w:r>
        <w:rPr>
          <w:rFonts w:ascii="TimesNewRoman" w:hAnsi="TimesNewRoman" w:cs="TimesNewRoman"/>
          <w:color w:val="000000"/>
        </w:rPr>
        <w:t>reprodukovat jen menší celky učiva s pomocí učitele.</w:t>
      </w:r>
    </w:p>
    <w:p w14:paraId="58978BF7" w14:textId="77777777" w:rsidR="00585D6D"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5</w:t>
      </w:r>
      <w:r>
        <w:rPr>
          <w:rFonts w:ascii="TimesNewRoman" w:hAnsi="TimesNewRoman" w:cs="TimesNewRoman"/>
          <w:color w:val="000000"/>
        </w:rPr>
        <w:t xml:space="preserve"> </w:t>
      </w:r>
      <w:r w:rsidR="00585D6D">
        <w:rPr>
          <w:rFonts w:ascii="TimesNewRoman,Bold" w:hAnsi="TimesNewRoman,Bold" w:cs="TimesNewRoman,Bold"/>
          <w:b/>
          <w:bCs/>
          <w:color w:val="000000"/>
        </w:rPr>
        <w:t>– nedostatečný</w:t>
      </w:r>
    </w:p>
    <w:p w14:paraId="48E16E67" w14:textId="77777777" w:rsidR="00585D6D" w:rsidRDefault="00585D6D" w:rsidP="00FA5BAA">
      <w:pPr>
        <w:suppressAutoHyphens/>
        <w:autoSpaceDE w:val="0"/>
        <w:autoSpaceDN w:val="0"/>
        <w:adjustRightInd w:val="0"/>
        <w:jc w:val="both"/>
        <w:rPr>
          <w:rFonts w:ascii="TimesNewRoman" w:hAnsi="TimesNewRoman" w:cs="TimesNewRoman"/>
          <w:color w:val="000000"/>
        </w:rPr>
      </w:pPr>
      <w:r>
        <w:rPr>
          <w:rFonts w:ascii="TimesNewRoman" w:hAnsi="TimesNewRoman" w:cs="TimesNewRoman"/>
          <w:color w:val="000000"/>
        </w:rPr>
        <w:t>Žák je pasivní, jeho vědomosti jsou kusé, dělá závažné chyby, které není schopen</w:t>
      </w:r>
      <w:r w:rsidR="009F2CCC">
        <w:rPr>
          <w:rFonts w:ascii="TimesNewRoman" w:hAnsi="TimesNewRoman" w:cs="TimesNewRoman"/>
          <w:color w:val="000000"/>
        </w:rPr>
        <w:t xml:space="preserve"> </w:t>
      </w:r>
      <w:r>
        <w:rPr>
          <w:rFonts w:ascii="TimesNewRoman" w:hAnsi="TimesNewRoman" w:cs="TimesNewRoman"/>
          <w:color w:val="000000"/>
        </w:rPr>
        <w:t>opravit ani za pomoci učitele. Není schopen ani s pomocí učitele reprodukovat</w:t>
      </w:r>
      <w:r w:rsidR="00FA5BAA">
        <w:rPr>
          <w:rFonts w:ascii="TimesNewRoman" w:hAnsi="TimesNewRoman" w:cs="TimesNewRoman"/>
          <w:color w:val="000000"/>
        </w:rPr>
        <w:t xml:space="preserve"> </w:t>
      </w:r>
      <w:r>
        <w:rPr>
          <w:rFonts w:ascii="TimesNewRoman" w:hAnsi="TimesNewRoman" w:cs="TimesNewRoman"/>
          <w:color w:val="000000"/>
        </w:rPr>
        <w:t>základní požadované vědomosti.</w:t>
      </w:r>
    </w:p>
    <w:p w14:paraId="0B553FEF" w14:textId="77777777" w:rsidR="009E1F81" w:rsidRDefault="009E1F81" w:rsidP="00421CF4">
      <w:pPr>
        <w:suppressAutoHyphens/>
        <w:autoSpaceDE w:val="0"/>
        <w:autoSpaceDN w:val="0"/>
        <w:adjustRightInd w:val="0"/>
        <w:rPr>
          <w:rFonts w:ascii="TimesNewRoman" w:hAnsi="TimesNewRoman" w:cs="TimesNewRoman"/>
          <w:color w:val="000000"/>
        </w:rPr>
      </w:pPr>
    </w:p>
    <w:p w14:paraId="6082777C" w14:textId="77777777" w:rsidR="00DA712D" w:rsidRDefault="00755669" w:rsidP="00421CF4">
      <w:pPr>
        <w:pStyle w:val="Normlnweb"/>
        <w:suppressAutoHyphens/>
        <w:spacing w:before="0" w:beforeAutospacing="0" w:after="0" w:afterAutospacing="0"/>
        <w:rPr>
          <w:b/>
          <w:bCs/>
        </w:rPr>
      </w:pPr>
      <w:r>
        <w:rPr>
          <w:b/>
          <w:bCs/>
        </w:rPr>
        <w:t>7</w:t>
      </w:r>
      <w:r w:rsidR="00F430E6">
        <w:rPr>
          <w:b/>
          <w:bCs/>
        </w:rPr>
        <w:t xml:space="preserve">. </w:t>
      </w:r>
      <w:r w:rsidR="00DA712D">
        <w:rPr>
          <w:b/>
          <w:bCs/>
        </w:rPr>
        <w:t>Hodnocení výsledků vzdělávání žáků na vysvědčení</w:t>
      </w:r>
    </w:p>
    <w:p w14:paraId="082EAAB7" w14:textId="77777777" w:rsidR="00DA712D" w:rsidRDefault="00DA712D" w:rsidP="00421CF4">
      <w:pPr>
        <w:suppressAutoHyphens/>
        <w:rPr>
          <w:b/>
          <w:bCs/>
        </w:rPr>
      </w:pPr>
    </w:p>
    <w:p w14:paraId="0157D9B8" w14:textId="77777777" w:rsidR="009E1F81" w:rsidRDefault="009E1F81" w:rsidP="00421CF4">
      <w:pPr>
        <w:suppressAutoHyphens/>
        <w:autoSpaceDE w:val="0"/>
        <w:autoSpaceDN w:val="0"/>
        <w:adjustRightInd w:val="0"/>
        <w:rPr>
          <w:rFonts w:ascii="TimesNewRoman" w:hAnsi="TimesNewRoman" w:cs="TimesNewRoman"/>
          <w:color w:val="000000"/>
        </w:rPr>
      </w:pPr>
      <w:r>
        <w:rPr>
          <w:rFonts w:ascii="TimesNewRoman" w:hAnsi="TimesNewRoman" w:cs="TimesNewRoman"/>
          <w:color w:val="000000"/>
        </w:rPr>
        <w:t>Výsledky vzdělávání žáka se klasifikují na vysvědčení podle těchto kritérií:</w:t>
      </w:r>
    </w:p>
    <w:p w14:paraId="224813E7" w14:textId="77777777" w:rsidR="00A005EA" w:rsidRDefault="00A005EA" w:rsidP="00421CF4">
      <w:pPr>
        <w:suppressAutoHyphens/>
      </w:pPr>
      <w:r>
        <w:t xml:space="preserve">  </w:t>
      </w:r>
    </w:p>
    <w:p w14:paraId="42305744" w14:textId="77777777" w:rsidR="009E1F81"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Stupeň 1</w:t>
      </w:r>
      <w:r>
        <w:rPr>
          <w:rFonts w:ascii="TimesNewRoman" w:hAnsi="TimesNewRoman" w:cs="TimesNewRoman"/>
          <w:color w:val="000000"/>
        </w:rPr>
        <w:t xml:space="preserve"> </w:t>
      </w:r>
      <w:r>
        <w:rPr>
          <w:rFonts w:ascii="TimesNewRoman,Bold" w:hAnsi="TimesNewRoman,Bold" w:cs="TimesNewRoman,Bold"/>
          <w:b/>
          <w:bCs/>
          <w:color w:val="000000"/>
        </w:rPr>
        <w:t>– výborný</w:t>
      </w:r>
    </w:p>
    <w:p w14:paraId="5390A295" w14:textId="77777777" w:rsidR="00DA712D" w:rsidRDefault="009E1F81" w:rsidP="00FA5BAA">
      <w:pPr>
        <w:suppressAutoHyphens/>
        <w:jc w:val="both"/>
      </w:pPr>
      <w:r>
        <w:t>B</w:t>
      </w:r>
      <w:r w:rsidR="00E5206E">
        <w:t>ěhem klasifikačního období pracuje žák bezchybně nebo s velmi malými, nepodstatnými ne</w:t>
      </w:r>
      <w:r>
        <w:t>dostatky nebo výkyvy.</w:t>
      </w:r>
    </w:p>
    <w:p w14:paraId="6EBA0C3C" w14:textId="77777777" w:rsidR="009E1F81"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2</w:t>
      </w:r>
      <w:r>
        <w:rPr>
          <w:rFonts w:ascii="TimesNewRoman" w:hAnsi="TimesNewRoman" w:cs="TimesNewRoman"/>
          <w:color w:val="000000"/>
        </w:rPr>
        <w:t xml:space="preserve"> </w:t>
      </w:r>
      <w:r>
        <w:rPr>
          <w:rFonts w:ascii="TimesNewRoman,Bold" w:hAnsi="TimesNewRoman,Bold" w:cs="TimesNewRoman,Bold"/>
          <w:b/>
          <w:bCs/>
          <w:color w:val="000000"/>
        </w:rPr>
        <w:t>– chvalitebný</w:t>
      </w:r>
    </w:p>
    <w:p w14:paraId="72745F64" w14:textId="77777777" w:rsidR="00DA712D" w:rsidRDefault="009E1F81" w:rsidP="00FA5BAA">
      <w:pPr>
        <w:pStyle w:val="Normlnweb"/>
        <w:suppressAutoHyphens/>
        <w:spacing w:before="0" w:beforeAutospacing="0" w:after="0" w:afterAutospacing="0"/>
        <w:jc w:val="both"/>
      </w:pPr>
      <w:r>
        <w:t>B</w:t>
      </w:r>
      <w:r w:rsidR="00E5206E">
        <w:t xml:space="preserve">ěhem klasifikačního období se </w:t>
      </w:r>
      <w:r>
        <w:t xml:space="preserve">u žáka </w:t>
      </w:r>
      <w:r w:rsidR="00E5206E">
        <w:t>vyskytují občasné slabší nedostatky, principy práce jsou správné</w:t>
      </w:r>
      <w:r>
        <w:t>.</w:t>
      </w:r>
    </w:p>
    <w:p w14:paraId="757C7A6F" w14:textId="77777777" w:rsidR="009E1F81"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3</w:t>
      </w:r>
      <w:r>
        <w:rPr>
          <w:rFonts w:ascii="TimesNewRoman" w:hAnsi="TimesNewRoman" w:cs="TimesNewRoman"/>
          <w:color w:val="000000"/>
        </w:rPr>
        <w:t xml:space="preserve"> </w:t>
      </w:r>
      <w:r>
        <w:rPr>
          <w:rFonts w:ascii="TimesNewRoman,Bold" w:hAnsi="TimesNewRoman,Bold" w:cs="TimesNewRoman,Bold"/>
          <w:b/>
          <w:bCs/>
          <w:color w:val="000000"/>
        </w:rPr>
        <w:t>– dobrý</w:t>
      </w:r>
    </w:p>
    <w:p w14:paraId="4371DEF3" w14:textId="77777777" w:rsidR="00DA712D" w:rsidRDefault="009E1F81" w:rsidP="00FA5BAA">
      <w:pPr>
        <w:pStyle w:val="Normlnweb"/>
        <w:suppressAutoHyphens/>
        <w:spacing w:before="0" w:beforeAutospacing="0" w:after="0" w:afterAutospacing="0"/>
        <w:jc w:val="both"/>
      </w:pPr>
      <w:r>
        <w:t>B</w:t>
      </w:r>
      <w:r w:rsidR="00E5206E">
        <w:t xml:space="preserve">ěhem klasifikačního období se vyskytují </w:t>
      </w:r>
      <w:r>
        <w:t xml:space="preserve">u žáka </w:t>
      </w:r>
      <w:r w:rsidR="00E5206E">
        <w:t>zásadnější výkyvy v práci, činnost žáka je nesystematická</w:t>
      </w:r>
      <w:r>
        <w:t>.</w:t>
      </w:r>
    </w:p>
    <w:p w14:paraId="0282D60A" w14:textId="77777777" w:rsidR="009E1F81"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4</w:t>
      </w:r>
      <w:r>
        <w:rPr>
          <w:rFonts w:ascii="TimesNewRoman" w:hAnsi="TimesNewRoman" w:cs="TimesNewRoman"/>
          <w:color w:val="000000"/>
        </w:rPr>
        <w:t xml:space="preserve"> </w:t>
      </w:r>
      <w:r>
        <w:rPr>
          <w:rFonts w:ascii="TimesNewRoman,Bold" w:hAnsi="TimesNewRoman,Bold" w:cs="TimesNewRoman,Bold"/>
          <w:b/>
          <w:bCs/>
          <w:color w:val="000000"/>
        </w:rPr>
        <w:t>– dostatečný</w:t>
      </w:r>
    </w:p>
    <w:p w14:paraId="7059F53A" w14:textId="77777777" w:rsidR="00DA712D" w:rsidRDefault="009E1F81" w:rsidP="00FA5BAA">
      <w:pPr>
        <w:pStyle w:val="Normlnweb"/>
        <w:suppressAutoHyphens/>
        <w:spacing w:before="0" w:beforeAutospacing="0" w:after="0" w:afterAutospacing="0"/>
        <w:jc w:val="both"/>
      </w:pPr>
      <w:r>
        <w:t xml:space="preserve">Během klasifikačního období se vyskytují u žáka </w:t>
      </w:r>
      <w:r w:rsidR="00A005EA">
        <w:t>závažné nedostatky ve znalostech i práci, žák zvládá základní učivo</w:t>
      </w:r>
      <w:r>
        <w:t>.</w:t>
      </w:r>
    </w:p>
    <w:p w14:paraId="4621A9BC" w14:textId="77777777" w:rsidR="009E1F81" w:rsidRDefault="009E1F81" w:rsidP="00421CF4">
      <w:pPr>
        <w:suppressAutoHyphens/>
        <w:autoSpaceDE w:val="0"/>
        <w:autoSpaceDN w:val="0"/>
        <w:adjustRightInd w:val="0"/>
        <w:rPr>
          <w:rFonts w:ascii="TimesNewRoman,Bold" w:hAnsi="TimesNewRoman,Bold" w:cs="TimesNewRoman,Bold"/>
          <w:b/>
          <w:bCs/>
          <w:color w:val="000000"/>
        </w:rPr>
      </w:pPr>
      <w:r w:rsidRPr="009E1F81">
        <w:rPr>
          <w:rFonts w:ascii="TimesNewRoman" w:hAnsi="TimesNewRoman" w:cs="TimesNewRoman"/>
          <w:b/>
          <w:color w:val="000000"/>
        </w:rPr>
        <w:t xml:space="preserve">Stupeň </w:t>
      </w:r>
      <w:r>
        <w:rPr>
          <w:rFonts w:ascii="TimesNewRoman" w:hAnsi="TimesNewRoman" w:cs="TimesNewRoman"/>
          <w:b/>
          <w:color w:val="000000"/>
        </w:rPr>
        <w:t>5</w:t>
      </w:r>
      <w:r>
        <w:rPr>
          <w:rFonts w:ascii="TimesNewRoman" w:hAnsi="TimesNewRoman" w:cs="TimesNewRoman"/>
          <w:color w:val="000000"/>
        </w:rPr>
        <w:t xml:space="preserve"> </w:t>
      </w:r>
      <w:r>
        <w:rPr>
          <w:rFonts w:ascii="TimesNewRoman,Bold" w:hAnsi="TimesNewRoman,Bold" w:cs="TimesNewRoman,Bold"/>
          <w:b/>
          <w:bCs/>
          <w:color w:val="000000"/>
        </w:rPr>
        <w:t>– nedostatečný</w:t>
      </w:r>
    </w:p>
    <w:p w14:paraId="14795EDA" w14:textId="77777777" w:rsidR="00DA712D" w:rsidRDefault="009E1F81" w:rsidP="00421CF4">
      <w:pPr>
        <w:pStyle w:val="Normlnweb"/>
        <w:suppressAutoHyphens/>
        <w:spacing w:before="0" w:beforeAutospacing="0" w:after="0" w:afterAutospacing="0"/>
      </w:pPr>
      <w:r>
        <w:t>Ž</w:t>
      </w:r>
      <w:r w:rsidR="00A005EA">
        <w:t>ák nezvládá základní učivo</w:t>
      </w:r>
      <w:r w:rsidR="00DA712D">
        <w:t>.</w:t>
      </w:r>
    </w:p>
    <w:p w14:paraId="0F388499" w14:textId="77777777" w:rsidR="009E1F81" w:rsidRDefault="009E1F81" w:rsidP="00421CF4">
      <w:pPr>
        <w:pStyle w:val="Normlnweb"/>
        <w:suppressAutoHyphens/>
        <w:spacing w:before="0" w:beforeAutospacing="0" w:after="0" w:afterAutospacing="0"/>
      </w:pPr>
    </w:p>
    <w:p w14:paraId="0643AC4A" w14:textId="77777777" w:rsidR="009E1F81" w:rsidRDefault="009E1F81" w:rsidP="00FA5BAA">
      <w:pPr>
        <w:pStyle w:val="Normlnweb"/>
        <w:suppressAutoHyphens/>
        <w:spacing w:before="0" w:beforeAutospacing="0" w:after="0" w:afterAutospacing="0"/>
        <w:jc w:val="both"/>
      </w:pPr>
      <w:r>
        <w:t>Není-li možné žáka hodnotit z některého předmětu, uvede se na vysvědčení u příslušného předmětu místo stupně prospěchu slovo „</w:t>
      </w:r>
      <w:r w:rsidRPr="009E1F81">
        <w:rPr>
          <w:b/>
        </w:rPr>
        <w:t>nehodnocen(a)</w:t>
      </w:r>
      <w:r>
        <w:t>“.</w:t>
      </w:r>
      <w:r w:rsidR="0099489B">
        <w:t xml:space="preserve"> </w:t>
      </w:r>
    </w:p>
    <w:p w14:paraId="3065E2C2" w14:textId="77777777" w:rsidR="009E1F81" w:rsidRDefault="009E1F81" w:rsidP="00FA5BAA">
      <w:pPr>
        <w:pStyle w:val="Normlnweb"/>
        <w:suppressAutoHyphens/>
        <w:spacing w:before="0" w:beforeAutospacing="0" w:after="0" w:afterAutospacing="0"/>
        <w:jc w:val="both"/>
      </w:pPr>
      <w:r>
        <w:t>Pokud je žák z vyučování některého předmětu zcela uv</w:t>
      </w:r>
      <w:r w:rsidR="00FA5BAA">
        <w:t>olněn, uvede se na vysvědčení u </w:t>
      </w:r>
      <w:r>
        <w:t>příslušného předmětu místo stupně prospěchu slovo „</w:t>
      </w:r>
      <w:r>
        <w:rPr>
          <w:b/>
        </w:rPr>
        <w:t>uvolněn(a)</w:t>
      </w:r>
      <w:r>
        <w:t>“.</w:t>
      </w:r>
    </w:p>
    <w:p w14:paraId="4FB8FBD3" w14:textId="77777777" w:rsidR="009E1F81" w:rsidRDefault="009E1F81" w:rsidP="00421CF4">
      <w:pPr>
        <w:pStyle w:val="Normlnweb"/>
        <w:suppressAutoHyphens/>
        <w:spacing w:before="0" w:beforeAutospacing="0" w:after="0" w:afterAutospacing="0"/>
      </w:pPr>
    </w:p>
    <w:p w14:paraId="04B166C8" w14:textId="77777777" w:rsidR="00FA5BAA" w:rsidRDefault="00DA712D" w:rsidP="00421CF4">
      <w:pPr>
        <w:pStyle w:val="Normlnweb"/>
        <w:suppressAutoHyphens/>
        <w:spacing w:before="0" w:beforeAutospacing="0" w:after="0" w:afterAutospacing="0"/>
        <w:rPr>
          <w:b/>
          <w:bCs/>
        </w:rPr>
      </w:pPr>
      <w:r>
        <w:rPr>
          <w:b/>
          <w:bCs/>
        </w:rPr>
        <w:t xml:space="preserve">Celkové hodnocení žáka se na vysvědčení vyjadřuje stupni: </w:t>
      </w:r>
    </w:p>
    <w:p w14:paraId="24C0C6CC" w14:textId="77777777" w:rsidR="00FA5BAA" w:rsidRDefault="00FA5BAA" w:rsidP="00421CF4">
      <w:pPr>
        <w:pStyle w:val="Normlnweb"/>
        <w:suppressAutoHyphens/>
        <w:spacing w:before="0" w:beforeAutospacing="0" w:after="0" w:afterAutospacing="0"/>
        <w:rPr>
          <w:b/>
          <w:bCs/>
        </w:rPr>
      </w:pPr>
    </w:p>
    <w:p w14:paraId="1297462C" w14:textId="77777777" w:rsidR="00DA712D" w:rsidRDefault="00DA712D" w:rsidP="00421CF4">
      <w:pPr>
        <w:pStyle w:val="Normlnweb"/>
        <w:suppressAutoHyphens/>
        <w:spacing w:before="0" w:beforeAutospacing="0" w:after="0" w:afterAutospacing="0"/>
      </w:pPr>
      <w:r>
        <w:t>a) prospěl(a) s vyznamenáním,</w:t>
      </w:r>
    </w:p>
    <w:p w14:paraId="506BB317" w14:textId="77777777" w:rsidR="00DA712D" w:rsidRDefault="00DA712D" w:rsidP="00421CF4">
      <w:pPr>
        <w:pStyle w:val="Normlnweb"/>
        <w:suppressAutoHyphens/>
        <w:spacing w:before="0" w:beforeAutospacing="0" w:after="0" w:afterAutospacing="0"/>
      </w:pPr>
      <w:r>
        <w:t>b) prospěl(a),</w:t>
      </w:r>
    </w:p>
    <w:p w14:paraId="4EC26088" w14:textId="77777777" w:rsidR="0099489B" w:rsidRDefault="00DA712D" w:rsidP="00421CF4">
      <w:pPr>
        <w:pStyle w:val="Normlnweb"/>
        <w:suppressAutoHyphens/>
        <w:spacing w:before="0" w:beforeAutospacing="0" w:after="0" w:afterAutospacing="0"/>
      </w:pPr>
      <w:r>
        <w:t>c) neprospěl(a)</w:t>
      </w:r>
    </w:p>
    <w:p w14:paraId="11FE1FD2" w14:textId="77777777" w:rsidR="00DA712D" w:rsidRDefault="0099489B" w:rsidP="00421CF4">
      <w:pPr>
        <w:pStyle w:val="Normlnweb"/>
        <w:suppressAutoHyphens/>
        <w:spacing w:before="0" w:beforeAutospacing="0" w:after="0" w:afterAutospacing="0"/>
      </w:pPr>
      <w:r>
        <w:t>d) nehodnocen(a)</w:t>
      </w:r>
      <w:r w:rsidR="00DA712D">
        <w:t>.</w:t>
      </w:r>
    </w:p>
    <w:p w14:paraId="5D1769AB" w14:textId="77777777" w:rsidR="00DA712D" w:rsidRDefault="00DA712D" w:rsidP="00421CF4">
      <w:pPr>
        <w:pStyle w:val="Normlnweb"/>
        <w:suppressAutoHyphens/>
        <w:spacing w:before="0" w:beforeAutospacing="0" w:after="0" w:afterAutospacing="0"/>
      </w:pPr>
    </w:p>
    <w:p w14:paraId="663DAFAB" w14:textId="77777777" w:rsidR="00DA712D" w:rsidRDefault="00DA712D" w:rsidP="00FA5BAA">
      <w:pPr>
        <w:pStyle w:val="Normlnweb"/>
        <w:suppressAutoHyphens/>
        <w:spacing w:before="0" w:beforeAutospacing="0" w:after="0" w:afterAutospacing="0"/>
        <w:jc w:val="both"/>
      </w:pPr>
      <w:r>
        <w:t>Žák prospěl s vyznamenáním, není-li klasifikace v žádném povinném předmětu horší než stupeň 2 - chvalitebný a průměrný prospěch z</w:t>
      </w:r>
      <w:r w:rsidR="00A005EA">
        <w:t> </w:t>
      </w:r>
      <w:r>
        <w:t xml:space="preserve">povinných předmětů není horší než </w:t>
      </w:r>
      <w:smartTag w:uri="urn:schemas-microsoft-com:office:smarttags" w:element="metricconverter">
        <w:smartTagPr>
          <w:attr w:name="ProductID" w:val="1,50 a"/>
        </w:smartTagPr>
        <w:r>
          <w:t>1,50 a</w:t>
        </w:r>
      </w:smartTag>
      <w:r>
        <w:t xml:space="preserve"> chování je hodnoceno jako velmi dobré. </w:t>
      </w:r>
    </w:p>
    <w:p w14:paraId="117237A5" w14:textId="77777777" w:rsidR="00DA712D" w:rsidRDefault="00DA712D" w:rsidP="00FA5BAA">
      <w:pPr>
        <w:pStyle w:val="Zkladntext"/>
        <w:suppressAutoHyphens/>
      </w:pPr>
      <w:r>
        <w:t>Žák prospěl, není-li klasifikace v některém povinném předmětu vyjádřena stupněm 5 - nedostatečný.</w:t>
      </w:r>
    </w:p>
    <w:p w14:paraId="1373AAD3" w14:textId="77777777" w:rsidR="00DA712D" w:rsidRDefault="00DA712D" w:rsidP="00FA5BAA">
      <w:pPr>
        <w:suppressAutoHyphens/>
        <w:jc w:val="both"/>
      </w:pPr>
      <w:r>
        <w:t>Žák neprospěl, je-li klasifikace v některém povinném předmětu vyjádřena stupněm 5 - nedostatečný.</w:t>
      </w:r>
    </w:p>
    <w:p w14:paraId="0DE0D0B7" w14:textId="409CE44D" w:rsidR="0099489B" w:rsidRDefault="0099489B" w:rsidP="00FA5BAA">
      <w:pPr>
        <w:suppressAutoHyphens/>
        <w:jc w:val="both"/>
      </w:pPr>
      <w:r>
        <w:t>Žák je nehodnocen, pokud ho není možné hodnotit z některého předmětu na konci prvního pololetí ani v náhradním termínu.</w:t>
      </w:r>
    </w:p>
    <w:p w14:paraId="04B3C371" w14:textId="77777777" w:rsidR="00DA712D" w:rsidRDefault="00DA712D" w:rsidP="00421CF4">
      <w:pPr>
        <w:suppressAutoHyphens/>
        <w:jc w:val="both"/>
      </w:pPr>
    </w:p>
    <w:p w14:paraId="222B97EC" w14:textId="77777777" w:rsidR="00F753D6" w:rsidRDefault="00F753D6" w:rsidP="00421CF4">
      <w:pPr>
        <w:suppressAutoHyphens/>
        <w:rPr>
          <w:b/>
        </w:rPr>
      </w:pPr>
    </w:p>
    <w:p w14:paraId="4C608749" w14:textId="77777777" w:rsidR="00F753D6" w:rsidRDefault="00F753D6" w:rsidP="00421CF4">
      <w:pPr>
        <w:suppressAutoHyphens/>
        <w:rPr>
          <w:b/>
        </w:rPr>
      </w:pPr>
    </w:p>
    <w:p w14:paraId="6F97776F" w14:textId="77777777" w:rsidR="00F753D6" w:rsidRDefault="00F753D6" w:rsidP="00421CF4">
      <w:pPr>
        <w:suppressAutoHyphens/>
        <w:rPr>
          <w:b/>
        </w:rPr>
      </w:pPr>
    </w:p>
    <w:p w14:paraId="1058F354" w14:textId="33CDABF6" w:rsidR="00F753D6" w:rsidRDefault="00F753D6" w:rsidP="00421CF4">
      <w:pPr>
        <w:suppressAutoHyphens/>
        <w:rPr>
          <w:b/>
        </w:rPr>
      </w:pPr>
      <w:r>
        <w:rPr>
          <w:b/>
        </w:rPr>
        <w:t>8. Pravidla pro hodnocení chování žáků.</w:t>
      </w:r>
    </w:p>
    <w:p w14:paraId="7D9D69F2" w14:textId="77777777" w:rsidR="00F753D6" w:rsidRDefault="00F753D6" w:rsidP="00421CF4">
      <w:pPr>
        <w:suppressAutoHyphens/>
        <w:rPr>
          <w:b/>
        </w:rPr>
      </w:pPr>
    </w:p>
    <w:p w14:paraId="2B473684" w14:textId="5143B436" w:rsidR="00F753D6" w:rsidRDefault="00F753D6" w:rsidP="00F753D6">
      <w:pPr>
        <w:suppressAutoHyphens/>
        <w:jc w:val="both"/>
        <w:rPr>
          <w:bCs/>
        </w:rPr>
      </w:pPr>
      <w:r w:rsidRPr="00F753D6">
        <w:rPr>
          <w:bCs/>
        </w:rPr>
        <w:t>Škola hodnotí žáky především za jejich chování ve škole a na akcích pořádaných školou. Hlavním kritériem pro klasifikaci, která se provádí vždy na konci klasifikačního období, je dodržování pravidel uvedených ve školním řádu. Přihlíží se k věku, morální a rozumové vyspělosti žáka.</w:t>
      </w:r>
    </w:p>
    <w:p w14:paraId="3FBF4EEF" w14:textId="77777777" w:rsidR="00F753D6" w:rsidRPr="00F753D6" w:rsidRDefault="00F753D6" w:rsidP="00F753D6">
      <w:pPr>
        <w:suppressAutoHyphens/>
        <w:jc w:val="both"/>
        <w:rPr>
          <w:bCs/>
        </w:rPr>
      </w:pPr>
    </w:p>
    <w:p w14:paraId="6603221E" w14:textId="21B5C6BE" w:rsidR="00F753D6" w:rsidRDefault="00F753D6" w:rsidP="00F753D6">
      <w:pPr>
        <w:suppressAutoHyphens/>
        <w:jc w:val="both"/>
        <w:rPr>
          <w:bCs/>
        </w:rPr>
      </w:pPr>
      <w:r w:rsidRPr="00F753D6">
        <w:rPr>
          <w:bCs/>
        </w:rPr>
        <w:t xml:space="preserve">Chování žáka se hodnotí stupni hodnocení: 1 – velmi dobré, 2 – uspokojivé, 3 – </w:t>
      </w:r>
      <w:proofErr w:type="gramStart"/>
      <w:r w:rsidRPr="00F753D6">
        <w:rPr>
          <w:bCs/>
        </w:rPr>
        <w:t>neuspokojivé.</w:t>
      </w:r>
      <w:r>
        <w:rPr>
          <w:bCs/>
        </w:rPr>
        <w:t>(</w:t>
      </w:r>
      <w:proofErr w:type="gramEnd"/>
      <w:r>
        <w:rPr>
          <w:bCs/>
        </w:rPr>
        <w:t>viz stupnice hodnocení chování níže)</w:t>
      </w:r>
    </w:p>
    <w:p w14:paraId="24E0AB43" w14:textId="77777777" w:rsidR="00F753D6" w:rsidRPr="00F753D6" w:rsidRDefault="00F753D6" w:rsidP="00F753D6">
      <w:pPr>
        <w:suppressAutoHyphens/>
        <w:jc w:val="both"/>
        <w:rPr>
          <w:bCs/>
        </w:rPr>
      </w:pPr>
    </w:p>
    <w:p w14:paraId="2140D3A2" w14:textId="1017E1A7" w:rsidR="00F753D6" w:rsidRDefault="00F753D6" w:rsidP="00F753D6">
      <w:pPr>
        <w:suppressAutoHyphens/>
        <w:jc w:val="both"/>
        <w:rPr>
          <w:bCs/>
        </w:rPr>
      </w:pPr>
      <w:r w:rsidRPr="00F753D6">
        <w:rPr>
          <w:bCs/>
        </w:rPr>
        <w:t>Pro dosažení žádoucího chování a jednání žáka mohou být kdykoli v průběhu klasifikačního období využita výchovná opatření. Výchovnými opatřeními jsou pochvaly nebo jiná ocenění a kázeňská opatření. Kázeňským opatřením je podmíněné vyloučení žáka ze školy, vyloučení žáka ze školy a další kázeňská opatření, která nemají právní důsledky pro žáka – napomenutí třídního učitele, důtka třídního učitele, důtka ředitele školy. V rozhodnutí o podmíněném vyloučení stanoví ředitel školy zkušební lhůtu, a to nejdéle na dobu jednoho roku. Dopustí-li se žák v průběhu zkušební lhůty dalšího zaviněného porušení svých povinností, může ředitel školy rozhodnout o jeho vyloučení. Žáka lze podmíněně vyloučit nebo vyloučit ze školy pouze v případě, že splnil povinnou školní docházku.</w:t>
      </w:r>
    </w:p>
    <w:p w14:paraId="3367A5D7" w14:textId="77777777" w:rsidR="00F753D6" w:rsidRPr="00F753D6" w:rsidRDefault="00F753D6" w:rsidP="00F753D6">
      <w:pPr>
        <w:suppressAutoHyphens/>
        <w:jc w:val="both"/>
        <w:rPr>
          <w:bCs/>
        </w:rPr>
      </w:pPr>
    </w:p>
    <w:p w14:paraId="4F03B58F" w14:textId="6C9B50D2" w:rsidR="00F753D6" w:rsidRPr="00F753D6" w:rsidRDefault="00F753D6" w:rsidP="00F753D6">
      <w:pPr>
        <w:suppressAutoHyphens/>
        <w:jc w:val="both"/>
        <w:rPr>
          <w:bCs/>
        </w:rPr>
      </w:pPr>
      <w:r w:rsidRPr="00F753D6">
        <w:rPr>
          <w:bCs/>
        </w:rPr>
        <w:t>Třídní učitel a ředitel školy udělují pochvalu na základě vlastního uvážení nebo na návrh jiné osoby (učitel, další zaměstnanci školy, zástupce samosprávy apod.). Návrh pochvaly musí být věcně zdůvodněn. Oceňují se zejména vynikající studijní výsledky, účast a umístění v soutěžích, reprezentace školy, bezchybné plnění povinností apod. Lze též ocenit čin, kterým bylo zabráněno neštěstí nebo vzniku škody atd.</w:t>
      </w:r>
    </w:p>
    <w:p w14:paraId="32727911" w14:textId="77777777" w:rsidR="00F753D6" w:rsidRPr="00F753D6" w:rsidRDefault="00F753D6" w:rsidP="00F753D6">
      <w:pPr>
        <w:suppressAutoHyphens/>
        <w:jc w:val="both"/>
        <w:rPr>
          <w:bCs/>
        </w:rPr>
      </w:pPr>
    </w:p>
    <w:p w14:paraId="2B1F2AB4" w14:textId="20646670" w:rsidR="00F753D6" w:rsidRDefault="00F753D6" w:rsidP="00F753D6">
      <w:pPr>
        <w:suppressAutoHyphens/>
        <w:jc w:val="both"/>
        <w:rPr>
          <w:bCs/>
        </w:rPr>
      </w:pPr>
      <w:r w:rsidRPr="00F753D6">
        <w:rPr>
          <w:bCs/>
        </w:rPr>
        <w:t>Kázeňská opatření v pravomoci třídního učitele jsou udělována na základě hodnocení jevu, který je důvodem udělení, ve všech jeho výchovných souvislostech. Třídní učitelé při svém rozhodování přihlíží k názoru dalších osob, jež byly svědky či účastníky chování, které k udělení kázeňského opatření vede. Každé kázeňské opatření musí být věcně zdůvodněno.</w:t>
      </w:r>
    </w:p>
    <w:p w14:paraId="7FBA6340" w14:textId="77777777" w:rsidR="00F753D6" w:rsidRPr="00F753D6" w:rsidRDefault="00F753D6" w:rsidP="00F753D6">
      <w:pPr>
        <w:suppressAutoHyphens/>
        <w:jc w:val="both"/>
        <w:rPr>
          <w:bCs/>
        </w:rPr>
      </w:pPr>
    </w:p>
    <w:p w14:paraId="6C9B13F1" w14:textId="5BD30DC1" w:rsidR="00F753D6" w:rsidRDefault="00F753D6" w:rsidP="00F753D6">
      <w:pPr>
        <w:suppressAutoHyphens/>
        <w:jc w:val="both"/>
        <w:rPr>
          <w:bCs/>
        </w:rPr>
      </w:pPr>
      <w:r w:rsidRPr="00F753D6">
        <w:rPr>
          <w:bCs/>
        </w:rPr>
        <w:t>Udělování kázeňských opatření v pravomoci ředitele školy se řídí obdobnými principy jako udělování kázeňských opatření třídním učitelem</w:t>
      </w:r>
      <w:r>
        <w:rPr>
          <w:bCs/>
        </w:rPr>
        <w:t xml:space="preserve">. </w:t>
      </w:r>
      <w:r w:rsidRPr="00F753D6">
        <w:rPr>
          <w:bCs/>
        </w:rPr>
        <w:t>Ředitel školy je uděluje zpravidla na návrh učitelů, výjimečně dalších osob, či z vlastního rozhodnutí. Důvodem udělení kázeňského opatření v pravomoci ředitele školy je obvykle neúčinnost předchozích opatření nebo vysoká závažnost porušení řádu školy nebo to, že je žákovi prokázána trestná činnost.</w:t>
      </w:r>
    </w:p>
    <w:p w14:paraId="4C9BDDC4" w14:textId="77777777" w:rsidR="00F753D6" w:rsidRPr="00F753D6" w:rsidRDefault="00F753D6" w:rsidP="00F753D6">
      <w:pPr>
        <w:suppressAutoHyphens/>
        <w:jc w:val="both"/>
        <w:rPr>
          <w:bCs/>
        </w:rPr>
      </w:pPr>
    </w:p>
    <w:p w14:paraId="1458F459" w14:textId="554C1F45" w:rsidR="00F753D6" w:rsidRDefault="00F753D6" w:rsidP="00F753D6">
      <w:pPr>
        <w:suppressAutoHyphens/>
        <w:jc w:val="both"/>
        <w:rPr>
          <w:bCs/>
        </w:rPr>
      </w:pPr>
      <w:r w:rsidRPr="00F753D6">
        <w:rPr>
          <w:bCs/>
        </w:rPr>
        <w:t xml:space="preserve">Na základě ustanovení § 31 školského zákona ředitel školy </w:t>
      </w:r>
      <w:proofErr w:type="gramStart"/>
      <w:r w:rsidRPr="00F753D6">
        <w:rPr>
          <w:bCs/>
        </w:rPr>
        <w:t>vyloučí</w:t>
      </w:r>
      <w:proofErr w:type="gramEnd"/>
      <w:r w:rsidRPr="00F753D6">
        <w:rPr>
          <w:bCs/>
        </w:rPr>
        <w:t xml:space="preserve"> žáka ze školy v případě zvláště závažného zaviněného porušení jeho povinností.</w:t>
      </w:r>
    </w:p>
    <w:p w14:paraId="575C6913" w14:textId="77777777" w:rsidR="00F753D6" w:rsidRPr="00F753D6" w:rsidRDefault="00F753D6" w:rsidP="00F753D6">
      <w:pPr>
        <w:suppressAutoHyphens/>
        <w:jc w:val="both"/>
        <w:rPr>
          <w:bCs/>
        </w:rPr>
      </w:pPr>
    </w:p>
    <w:p w14:paraId="33A2AE1C" w14:textId="7BE278BB" w:rsidR="00F753D6" w:rsidRDefault="00F753D6" w:rsidP="00F753D6">
      <w:pPr>
        <w:suppressAutoHyphens/>
        <w:jc w:val="both"/>
        <w:rPr>
          <w:bCs/>
        </w:rPr>
      </w:pPr>
      <w:r w:rsidRPr="00F753D6">
        <w:rPr>
          <w:bCs/>
        </w:rPr>
        <w:t>Za zvláště závažné zaviněné porušení povinností žáka se podle školského zákona mimo jiné považují zvláště hrubé opakované slovní a úmyslné fyzické útoky žáka vůči zaměstnancům nebo vůči ostatním žákům školy. Dopustí-li se žák školy jednání uvedeného v tomto odstavci, oznámí ředitel školy tuto skutečnost orgánu sociálně-právní ochrany dětí (jde-li o nezletilého) a státnímu zastupitelství do následujícího pracovního dne poté, co se o tomto jednání dozvěděl.</w:t>
      </w:r>
    </w:p>
    <w:p w14:paraId="48BD4E4E" w14:textId="77777777" w:rsidR="00F753D6" w:rsidRPr="00F753D6" w:rsidRDefault="00F753D6" w:rsidP="00F753D6">
      <w:pPr>
        <w:suppressAutoHyphens/>
        <w:jc w:val="both"/>
        <w:rPr>
          <w:bCs/>
        </w:rPr>
      </w:pPr>
    </w:p>
    <w:p w14:paraId="1A0198FE" w14:textId="38922A90" w:rsidR="00F753D6" w:rsidRPr="00F753D6" w:rsidRDefault="00F753D6" w:rsidP="00F753D6">
      <w:pPr>
        <w:suppressAutoHyphens/>
        <w:jc w:val="both"/>
        <w:rPr>
          <w:bCs/>
        </w:rPr>
      </w:pPr>
      <w:r w:rsidRPr="00F753D6">
        <w:rPr>
          <w:bCs/>
        </w:rPr>
        <w:t>Výchovná opatření jsou prokazatelným způsobem oznámena zákonným zástupcům nezletilého žáka nebo zletilému žákovi a jsou zaznamenána do školní matriky. Na informace o výchovných opatřeních mají v souladu se školským zákonem právo též rodiče zletilých žáků.</w:t>
      </w:r>
    </w:p>
    <w:p w14:paraId="1274D751" w14:textId="77777777" w:rsidR="00F753D6" w:rsidRDefault="00F753D6" w:rsidP="00421CF4">
      <w:pPr>
        <w:suppressAutoHyphens/>
        <w:rPr>
          <w:b/>
        </w:rPr>
      </w:pPr>
    </w:p>
    <w:p w14:paraId="7727F3FD" w14:textId="77777777" w:rsidR="00F753D6" w:rsidRDefault="00F753D6" w:rsidP="00421CF4">
      <w:pPr>
        <w:suppressAutoHyphens/>
        <w:rPr>
          <w:b/>
        </w:rPr>
      </w:pPr>
    </w:p>
    <w:p w14:paraId="7F5D7A0C" w14:textId="744ADDB2" w:rsidR="00DA712D" w:rsidRDefault="00DA712D" w:rsidP="00421CF4">
      <w:pPr>
        <w:suppressAutoHyphens/>
      </w:pPr>
      <w:r>
        <w:rPr>
          <w:b/>
        </w:rPr>
        <w:t>Stupnice pro klasifikaci chování</w:t>
      </w:r>
      <w:r>
        <w:t xml:space="preserve">: </w:t>
      </w:r>
    </w:p>
    <w:p w14:paraId="402020CF" w14:textId="77777777" w:rsidR="00DA712D" w:rsidRDefault="00DA712D" w:rsidP="00421CF4">
      <w:pPr>
        <w:suppressAutoHyphens/>
      </w:pPr>
    </w:p>
    <w:p w14:paraId="2B97882E" w14:textId="77777777" w:rsidR="0099489B" w:rsidRDefault="0099489B" w:rsidP="00421CF4">
      <w:pPr>
        <w:suppressAutoHyphens/>
        <w:jc w:val="both"/>
        <w:textAlignment w:val="center"/>
      </w:pPr>
      <w:r>
        <w:t>V denní formě vzdělávání se chování hodnotí stupni hodnocení:</w:t>
      </w:r>
    </w:p>
    <w:p w14:paraId="6F502486" w14:textId="77777777" w:rsidR="00DA712D" w:rsidRDefault="00DA712D" w:rsidP="00421CF4">
      <w:pPr>
        <w:suppressAutoHyphens/>
      </w:pPr>
      <w:r>
        <w:t xml:space="preserve">            </w:t>
      </w:r>
    </w:p>
    <w:p w14:paraId="70962462" w14:textId="77777777" w:rsidR="00DA712D" w:rsidRDefault="00DA712D" w:rsidP="00421CF4">
      <w:pPr>
        <w:suppressAutoHyphens/>
        <w:rPr>
          <w:b/>
        </w:rPr>
      </w:pPr>
      <w:r>
        <w:rPr>
          <w:b/>
        </w:rPr>
        <w:t>Stupeň l – velmi dobré</w:t>
      </w:r>
    </w:p>
    <w:p w14:paraId="4AFEBF9C" w14:textId="77777777" w:rsidR="00DA712D" w:rsidRDefault="00DA712D" w:rsidP="00FA5BAA">
      <w:pPr>
        <w:suppressAutoHyphens/>
        <w:jc w:val="both"/>
      </w:pPr>
      <w:r>
        <w:t>Žák uvědoměle dodržuje pravidla chování a aktivně prosazuje ustanovení vnitřního řádu školy. Má dobrý vztah ke kolektivu třídy a školy, přispívá k jeho upevňování a k utváření pracovních podmínek pro vyučování a pro výchovu mimo vyučování. Méně závažných přestupků se dopouští ojediněle.</w:t>
      </w:r>
    </w:p>
    <w:p w14:paraId="2A098ED4" w14:textId="77777777" w:rsidR="00DA712D" w:rsidRDefault="00DA712D" w:rsidP="00421CF4">
      <w:pPr>
        <w:suppressAutoHyphens/>
      </w:pPr>
    </w:p>
    <w:p w14:paraId="4BB9159C" w14:textId="77777777" w:rsidR="00DA712D" w:rsidRDefault="00DA712D" w:rsidP="00421CF4">
      <w:pPr>
        <w:pStyle w:val="Nadpis2"/>
        <w:suppressAutoHyphens/>
        <w:rPr>
          <w:bCs/>
        </w:rPr>
      </w:pPr>
      <w:r>
        <w:rPr>
          <w:bCs/>
        </w:rPr>
        <w:t>Stupeň 2 – uspokojivé</w:t>
      </w:r>
    </w:p>
    <w:p w14:paraId="167EDD2A" w14:textId="77777777" w:rsidR="00DA712D" w:rsidRDefault="00DA712D" w:rsidP="00FA5BAA">
      <w:pPr>
        <w:suppressAutoHyphens/>
        <w:jc w:val="both"/>
      </w:pPr>
      <w:r>
        <w:t>Chování žáka je v podstatě v souladu s pravidly chování a s ustanoveními Vnitřního řádu školy. Dopustí se závažnějšího přestupku, nebo se opakovaně dopustí méně závažných přestupků. Nepřispívá aktivně k upevňování kolektivu. Žák je však přístupný výchovnému působení a snaží se své chyby napravit.</w:t>
      </w:r>
    </w:p>
    <w:p w14:paraId="1BF73F6B" w14:textId="77777777" w:rsidR="00A005EA" w:rsidRDefault="00A005EA" w:rsidP="00421CF4">
      <w:pPr>
        <w:suppressAutoHyphens/>
        <w:rPr>
          <w:b/>
        </w:rPr>
      </w:pPr>
    </w:p>
    <w:p w14:paraId="7748B752" w14:textId="77777777" w:rsidR="00DA712D" w:rsidRDefault="00DA712D" w:rsidP="00421CF4">
      <w:pPr>
        <w:suppressAutoHyphens/>
        <w:rPr>
          <w:b/>
        </w:rPr>
      </w:pPr>
      <w:r>
        <w:rPr>
          <w:b/>
        </w:rPr>
        <w:t>Stupeň 3 – neuspokojivé</w:t>
      </w:r>
    </w:p>
    <w:p w14:paraId="3BADC19F" w14:textId="77777777" w:rsidR="00DA712D" w:rsidRDefault="00DA712D" w:rsidP="00FF1A45">
      <w:pPr>
        <w:suppressAutoHyphens/>
        <w:jc w:val="both"/>
      </w:pPr>
      <w:r>
        <w:t xml:space="preserve">Žák se dopustí závažného přestupku proti pravidlům chování nebo Vnitřního řádu školy; zpravidla se přes důtku ředitele školy dopouští dalších přestupků, narušuje činnost kolektivu nebo se dopouští poklesků v mravném chování. Za velmi závažný přestupek je považováno: šikanování, hrubost, jakákoliv forma násilí (fyzická i psychická) a zneužívání a šíření návykových látek.     </w:t>
      </w:r>
    </w:p>
    <w:p w14:paraId="0E8718DE" w14:textId="51F59B4C" w:rsidR="0014650A" w:rsidRDefault="00DA712D" w:rsidP="00FA5BAA">
      <w:pPr>
        <w:suppressAutoHyphens/>
        <w:spacing w:before="100" w:beforeAutospacing="1" w:after="100" w:afterAutospacing="1"/>
        <w:jc w:val="both"/>
      </w:pPr>
      <w:r w:rsidRPr="00577124">
        <w:t>Klasifikace chování nehodnotí chování žáka mimo školu.</w:t>
      </w:r>
      <w:r>
        <w:t xml:space="preserve"> Škola hodnotí a </w:t>
      </w:r>
      <w:proofErr w:type="gramStart"/>
      <w:r>
        <w:t>klasifikuje  žáky</w:t>
      </w:r>
      <w:proofErr w:type="gramEnd"/>
      <w:r>
        <w:t xml:space="preserve"> za jejich chování ve škole,</w:t>
      </w:r>
      <w:r w:rsidR="00A005EA">
        <w:t xml:space="preserve"> </w:t>
      </w:r>
      <w:r w:rsidR="00FF1A45">
        <w:t>při školních akcích a reprezentaci školy.</w:t>
      </w:r>
    </w:p>
    <w:p w14:paraId="6FD1C819" w14:textId="7D970EBC" w:rsidR="00DA712D" w:rsidRDefault="00F753D6" w:rsidP="00421CF4">
      <w:pPr>
        <w:pStyle w:val="Nadpis1"/>
        <w:suppressAutoHyphens/>
        <w:jc w:val="both"/>
        <w:rPr>
          <w:rFonts w:ascii="Times New Roman" w:hAnsi="Times New Roman" w:cs="Times New Roman"/>
          <w:color w:val="auto"/>
          <w:sz w:val="24"/>
          <w:szCs w:val="20"/>
        </w:rPr>
      </w:pPr>
      <w:r>
        <w:rPr>
          <w:rFonts w:ascii="Times New Roman" w:hAnsi="Times New Roman" w:cs="Times New Roman"/>
          <w:color w:val="auto"/>
          <w:sz w:val="24"/>
          <w:szCs w:val="20"/>
        </w:rPr>
        <w:t>9</w:t>
      </w:r>
      <w:r w:rsidR="00F430E6">
        <w:rPr>
          <w:rFonts w:ascii="Times New Roman" w:hAnsi="Times New Roman" w:cs="Times New Roman"/>
          <w:color w:val="auto"/>
          <w:sz w:val="24"/>
          <w:szCs w:val="20"/>
        </w:rPr>
        <w:t xml:space="preserve">. </w:t>
      </w:r>
      <w:r w:rsidR="00FF1A45">
        <w:rPr>
          <w:rFonts w:ascii="Times New Roman" w:hAnsi="Times New Roman" w:cs="Times New Roman"/>
          <w:color w:val="auto"/>
          <w:sz w:val="24"/>
          <w:szCs w:val="20"/>
        </w:rPr>
        <w:t>Další ustanovení</w:t>
      </w:r>
    </w:p>
    <w:p w14:paraId="5063D329" w14:textId="7FC6324E" w:rsidR="00DA712D" w:rsidRPr="00F753D6" w:rsidRDefault="00DA712D" w:rsidP="00F753D6">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hint="eastAsia"/>
          <w:color w:val="auto"/>
          <w:sz w:val="24"/>
        </w:rPr>
        <w:t>Každé pololetí se vydává žákovi vysvědčení. Za první</w:t>
      </w:r>
      <w:r>
        <w:rPr>
          <w:rFonts w:ascii="Times New Roman" w:hAnsi="Times New Roman" w:cs="Times New Roman"/>
          <w:color w:val="auto"/>
          <w:sz w:val="24"/>
        </w:rPr>
        <w:t xml:space="preserve"> </w:t>
      </w:r>
      <w:r>
        <w:rPr>
          <w:rFonts w:ascii="Times New Roman" w:hAnsi="Times New Roman" w:cs="Times New Roman" w:hint="eastAsia"/>
          <w:color w:val="auto"/>
          <w:sz w:val="24"/>
        </w:rPr>
        <w:t>pololetí lze žákovi vydat místo vysvědčení výpis z vysvědčení.</w:t>
      </w:r>
    </w:p>
    <w:p w14:paraId="20A8ACDB" w14:textId="77777777" w:rsidR="00DA712D"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hint="eastAsia"/>
          <w:color w:val="auto"/>
          <w:sz w:val="24"/>
        </w:rPr>
        <w:t>Do vyššího ročníku postoupí žák, který na konci</w:t>
      </w:r>
      <w:r>
        <w:rPr>
          <w:rFonts w:ascii="Times New Roman" w:hAnsi="Times New Roman" w:cs="Times New Roman"/>
          <w:color w:val="auto"/>
          <w:sz w:val="24"/>
        </w:rPr>
        <w:t xml:space="preserve"> </w:t>
      </w:r>
      <w:r>
        <w:rPr>
          <w:rFonts w:ascii="Times New Roman" w:hAnsi="Times New Roman" w:cs="Times New Roman" w:hint="eastAsia"/>
          <w:color w:val="auto"/>
          <w:sz w:val="24"/>
        </w:rPr>
        <w:t>druhého pololetí příslušného ročníku prospěl ze všech povinných předmětů</w:t>
      </w:r>
      <w:r>
        <w:rPr>
          <w:rFonts w:ascii="Times New Roman" w:hAnsi="Times New Roman" w:cs="Times New Roman"/>
          <w:color w:val="auto"/>
          <w:sz w:val="24"/>
        </w:rPr>
        <w:t xml:space="preserve"> </w:t>
      </w:r>
      <w:r>
        <w:rPr>
          <w:rFonts w:ascii="Times New Roman" w:hAnsi="Times New Roman" w:cs="Times New Roman" w:hint="eastAsia"/>
          <w:color w:val="auto"/>
          <w:sz w:val="24"/>
        </w:rPr>
        <w:t>stanovených školním vzdělávacím programem, s</w:t>
      </w:r>
      <w:r>
        <w:rPr>
          <w:rFonts w:ascii="Times New Roman" w:hAnsi="Times New Roman" w:cs="Times New Roman"/>
          <w:color w:val="auto"/>
          <w:sz w:val="24"/>
        </w:rPr>
        <w:t> </w:t>
      </w:r>
      <w:r>
        <w:rPr>
          <w:rFonts w:ascii="Times New Roman" w:hAnsi="Times New Roman" w:cs="Times New Roman" w:hint="eastAsia"/>
          <w:color w:val="auto"/>
          <w:sz w:val="24"/>
        </w:rPr>
        <w:t>výjimkou předmětů, z nichž se žák</w:t>
      </w:r>
      <w:r>
        <w:rPr>
          <w:rFonts w:ascii="Times New Roman" w:hAnsi="Times New Roman" w:cs="Times New Roman"/>
          <w:color w:val="auto"/>
          <w:sz w:val="24"/>
        </w:rPr>
        <w:t xml:space="preserve"> </w:t>
      </w:r>
      <w:r>
        <w:rPr>
          <w:rFonts w:ascii="Times New Roman" w:hAnsi="Times New Roman" w:cs="Times New Roman" w:hint="eastAsia"/>
          <w:color w:val="auto"/>
          <w:sz w:val="24"/>
        </w:rPr>
        <w:t xml:space="preserve">nehodnotí. </w:t>
      </w:r>
    </w:p>
    <w:p w14:paraId="01FC02B0" w14:textId="77777777" w:rsidR="00DA712D"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color w:val="auto"/>
          <w:sz w:val="24"/>
        </w:rPr>
        <w:t xml:space="preserve">Nelze-li žáka hodnotit na konci prvního pololetí, </w:t>
      </w:r>
      <w:r>
        <w:rPr>
          <w:rFonts w:ascii="Times New Roman" w:hAnsi="Times New Roman" w:cs="Times New Roman" w:hint="eastAsia"/>
          <w:color w:val="auto"/>
          <w:sz w:val="24"/>
        </w:rPr>
        <w:t>určí ředitel školy pro jeho hodnocení náhradní termín, a to tak, aby hodnocení</w:t>
      </w:r>
      <w:r>
        <w:rPr>
          <w:rFonts w:ascii="Times New Roman" w:hAnsi="Times New Roman" w:cs="Times New Roman"/>
          <w:color w:val="auto"/>
          <w:sz w:val="24"/>
        </w:rPr>
        <w:t xml:space="preserve"> </w:t>
      </w:r>
      <w:r>
        <w:rPr>
          <w:rFonts w:ascii="Times New Roman" w:hAnsi="Times New Roman" w:cs="Times New Roman" w:hint="eastAsia"/>
          <w:color w:val="auto"/>
          <w:sz w:val="24"/>
        </w:rPr>
        <w:t xml:space="preserve">za první pololetí bylo provedeno nejpozději do </w:t>
      </w:r>
      <w:r w:rsidR="00C626B8">
        <w:rPr>
          <w:rFonts w:ascii="Times New Roman" w:hAnsi="Times New Roman" w:cs="Times New Roman"/>
          <w:color w:val="auto"/>
          <w:sz w:val="24"/>
        </w:rPr>
        <w:t>konce června</w:t>
      </w:r>
      <w:r>
        <w:rPr>
          <w:rFonts w:ascii="Times New Roman" w:hAnsi="Times New Roman" w:cs="Times New Roman"/>
          <w:color w:val="auto"/>
          <w:sz w:val="24"/>
        </w:rPr>
        <w:t>. Není-li možné žáka hodnotit ani v náhradním termínu, žák se za</w:t>
      </w:r>
      <w:r w:rsidR="00A42774">
        <w:rPr>
          <w:rFonts w:ascii="Times New Roman" w:hAnsi="Times New Roman" w:cs="Times New Roman"/>
          <w:color w:val="auto"/>
          <w:sz w:val="24"/>
        </w:rPr>
        <w:t> </w:t>
      </w:r>
      <w:r>
        <w:rPr>
          <w:rFonts w:ascii="Times New Roman" w:hAnsi="Times New Roman" w:cs="Times New Roman"/>
          <w:color w:val="auto"/>
          <w:sz w:val="24"/>
        </w:rPr>
        <w:t>první pololetí nehodnotí.</w:t>
      </w:r>
    </w:p>
    <w:p w14:paraId="3BFFC519" w14:textId="77777777" w:rsidR="00DA712D"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color w:val="auto"/>
          <w:sz w:val="24"/>
        </w:rPr>
        <w:t xml:space="preserve">Nelze-li žáka hodnotit na konci druhého pololetí, </w:t>
      </w:r>
      <w:r>
        <w:rPr>
          <w:rFonts w:ascii="Times New Roman" w:hAnsi="Times New Roman" w:cs="Times New Roman" w:hint="eastAsia"/>
          <w:color w:val="auto"/>
          <w:sz w:val="24"/>
        </w:rPr>
        <w:t>určí ředitel školy pro jeho hodnocení náhradní termín, a to tak, aby hodnocení</w:t>
      </w:r>
      <w:r>
        <w:rPr>
          <w:rFonts w:ascii="Times New Roman" w:hAnsi="Times New Roman" w:cs="Times New Roman"/>
          <w:color w:val="auto"/>
          <w:sz w:val="24"/>
        </w:rPr>
        <w:t xml:space="preserve"> </w:t>
      </w:r>
      <w:r>
        <w:rPr>
          <w:rFonts w:ascii="Times New Roman" w:hAnsi="Times New Roman" w:cs="Times New Roman" w:hint="eastAsia"/>
          <w:color w:val="auto"/>
          <w:sz w:val="24"/>
        </w:rPr>
        <w:t>za druhé pololetí bylo provedeno nejpozději do konce září následujícího školního</w:t>
      </w:r>
      <w:r>
        <w:rPr>
          <w:rFonts w:ascii="Times New Roman" w:hAnsi="Times New Roman" w:cs="Times New Roman"/>
          <w:color w:val="auto"/>
          <w:sz w:val="24"/>
        </w:rPr>
        <w:t xml:space="preserve"> </w:t>
      </w:r>
      <w:r>
        <w:rPr>
          <w:rFonts w:ascii="Times New Roman" w:hAnsi="Times New Roman" w:cs="Times New Roman" w:hint="eastAsia"/>
          <w:color w:val="auto"/>
          <w:sz w:val="24"/>
        </w:rPr>
        <w:t>roku. Do doby hodnocení navštěvuje žák nejbližší vyšší ročník. Není-li žák</w:t>
      </w:r>
      <w:r>
        <w:rPr>
          <w:rFonts w:ascii="Times New Roman" w:hAnsi="Times New Roman" w:cs="Times New Roman"/>
          <w:color w:val="auto"/>
          <w:sz w:val="24"/>
        </w:rPr>
        <w:t xml:space="preserve"> </w:t>
      </w:r>
      <w:r>
        <w:rPr>
          <w:rFonts w:ascii="Times New Roman" w:hAnsi="Times New Roman" w:cs="Times New Roman" w:hint="eastAsia"/>
          <w:color w:val="auto"/>
          <w:sz w:val="24"/>
        </w:rPr>
        <w:t>hodnocen ani v tomto termínu, neprospěl.</w:t>
      </w:r>
    </w:p>
    <w:p w14:paraId="5E391B89" w14:textId="77777777" w:rsidR="00DA712D"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hint="eastAsia"/>
          <w:color w:val="auto"/>
          <w:sz w:val="24"/>
        </w:rPr>
        <w:t>Žák, který na konci druhého pololetí neprospěl</w:t>
      </w:r>
      <w:r>
        <w:rPr>
          <w:rFonts w:ascii="Times New Roman" w:hAnsi="Times New Roman" w:cs="Times New Roman"/>
          <w:color w:val="auto"/>
          <w:sz w:val="24"/>
        </w:rPr>
        <w:t xml:space="preserve"> </w:t>
      </w:r>
      <w:r>
        <w:rPr>
          <w:rFonts w:ascii="Times New Roman" w:hAnsi="Times New Roman" w:cs="Times New Roman" w:hint="eastAsia"/>
          <w:color w:val="auto"/>
          <w:sz w:val="24"/>
        </w:rPr>
        <w:t>nejvýše ze 2 povinných předmětů, nebo žák, který neprospěl na konci prvního</w:t>
      </w:r>
      <w:r>
        <w:rPr>
          <w:rFonts w:ascii="Times New Roman" w:hAnsi="Times New Roman" w:cs="Times New Roman"/>
          <w:color w:val="auto"/>
          <w:sz w:val="24"/>
        </w:rPr>
        <w:t xml:space="preserve"> </w:t>
      </w:r>
      <w:r>
        <w:rPr>
          <w:rFonts w:ascii="Times New Roman" w:hAnsi="Times New Roman" w:cs="Times New Roman" w:hint="eastAsia"/>
          <w:color w:val="auto"/>
          <w:sz w:val="24"/>
        </w:rPr>
        <w:t>pololetí nejvýše ze 2 povinných předmětů vyučovaných pouze v prvním pololetí,</w:t>
      </w:r>
      <w:r>
        <w:rPr>
          <w:rFonts w:ascii="Times New Roman" w:hAnsi="Times New Roman" w:cs="Times New Roman"/>
          <w:color w:val="auto"/>
          <w:sz w:val="24"/>
        </w:rPr>
        <w:t xml:space="preserve"> </w:t>
      </w:r>
      <w:r>
        <w:rPr>
          <w:rFonts w:ascii="Times New Roman" w:hAnsi="Times New Roman" w:cs="Times New Roman" w:hint="eastAsia"/>
          <w:color w:val="auto"/>
          <w:sz w:val="24"/>
        </w:rPr>
        <w:t>koná z těchto předmětů opravnou zkoušku nejpozději do konce příslušného školního</w:t>
      </w:r>
      <w:r>
        <w:rPr>
          <w:rFonts w:ascii="Times New Roman" w:hAnsi="Times New Roman" w:cs="Times New Roman"/>
          <w:color w:val="auto"/>
          <w:sz w:val="24"/>
        </w:rPr>
        <w:t xml:space="preserve"> </w:t>
      </w:r>
      <w:r>
        <w:rPr>
          <w:rFonts w:ascii="Times New Roman" w:hAnsi="Times New Roman" w:cs="Times New Roman" w:hint="eastAsia"/>
          <w:color w:val="auto"/>
          <w:sz w:val="24"/>
        </w:rPr>
        <w:t>roku v termínu stanoveném ředitelem školy. Opravné zkoušky jsou</w:t>
      </w:r>
      <w:r>
        <w:rPr>
          <w:rFonts w:ascii="Times New Roman" w:hAnsi="Times New Roman" w:cs="Times New Roman"/>
          <w:color w:val="auto"/>
          <w:sz w:val="24"/>
        </w:rPr>
        <w:t xml:space="preserve"> komisionální.</w:t>
      </w:r>
    </w:p>
    <w:p w14:paraId="4FE2443D" w14:textId="77777777" w:rsidR="00DA712D" w:rsidRPr="00C626B8"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sidRPr="00C626B8">
        <w:rPr>
          <w:rFonts w:ascii="Times New Roman" w:hAnsi="Times New Roman" w:cs="Times New Roman" w:hint="eastAsia"/>
          <w:color w:val="auto"/>
          <w:sz w:val="24"/>
        </w:rPr>
        <w:t>Žák, který nevykoná opravnou zkoušku úspěšně nebo se</w:t>
      </w:r>
      <w:r w:rsidRPr="00C626B8">
        <w:rPr>
          <w:rFonts w:ascii="Times New Roman" w:hAnsi="Times New Roman" w:cs="Times New Roman"/>
          <w:color w:val="auto"/>
          <w:sz w:val="24"/>
        </w:rPr>
        <w:t xml:space="preserve"> </w:t>
      </w:r>
      <w:r w:rsidRPr="00C626B8">
        <w:rPr>
          <w:rFonts w:ascii="Times New Roman" w:hAnsi="Times New Roman" w:cs="Times New Roman" w:hint="eastAsia"/>
          <w:color w:val="auto"/>
          <w:sz w:val="24"/>
        </w:rPr>
        <w:t>k jejímu konání nedostaví, neprospěl. Ze závažných důvodů může ředitel školy</w:t>
      </w:r>
      <w:r w:rsidRPr="00C626B8">
        <w:rPr>
          <w:rFonts w:ascii="Times New Roman" w:hAnsi="Times New Roman" w:cs="Times New Roman"/>
          <w:color w:val="auto"/>
          <w:sz w:val="24"/>
        </w:rPr>
        <w:t xml:space="preserve"> </w:t>
      </w:r>
      <w:r w:rsidRPr="00C626B8">
        <w:rPr>
          <w:rFonts w:ascii="Times New Roman" w:hAnsi="Times New Roman" w:cs="Times New Roman" w:hint="eastAsia"/>
          <w:color w:val="auto"/>
          <w:sz w:val="24"/>
        </w:rPr>
        <w:t>žákovi stanovit náhradní termín opravné zkoušky nejpozději do konce září</w:t>
      </w:r>
      <w:r w:rsidRPr="00C626B8">
        <w:rPr>
          <w:rFonts w:ascii="Times New Roman" w:hAnsi="Times New Roman" w:cs="Times New Roman"/>
          <w:color w:val="auto"/>
          <w:sz w:val="24"/>
        </w:rPr>
        <w:t xml:space="preserve"> následujícího školního roku.</w:t>
      </w:r>
    </w:p>
    <w:p w14:paraId="3660C076" w14:textId="77777777" w:rsidR="00DA712D" w:rsidRDefault="00DA712D" w:rsidP="00FF1A45">
      <w:pPr>
        <w:pStyle w:val="normalodsazene"/>
        <w:numPr>
          <w:ilvl w:val="0"/>
          <w:numId w:val="29"/>
        </w:numPr>
        <w:suppressAutoHyphens/>
        <w:spacing w:before="0" w:beforeAutospacing="0" w:after="0" w:afterAutospacing="0"/>
        <w:rPr>
          <w:rFonts w:ascii="Times New Roman" w:hAnsi="Times New Roman" w:cs="Times New Roman"/>
          <w:color w:val="auto"/>
          <w:sz w:val="24"/>
        </w:rPr>
      </w:pPr>
      <w:r>
        <w:rPr>
          <w:rFonts w:ascii="Times New Roman" w:hAnsi="Times New Roman" w:cs="Times New Roman"/>
          <w:color w:val="auto"/>
          <w:sz w:val="24"/>
        </w:rPr>
        <w:lastRenderedPageBreak/>
        <w:t xml:space="preserve">Má-li zletilý žák nebo zákonný zástupce nezletilého žáka pochybnosti o správnosti hodnocení na konci prvního nebo druhého pololetí, </w:t>
      </w:r>
      <w:r>
        <w:rPr>
          <w:rFonts w:ascii="Times New Roman" w:hAnsi="Times New Roman" w:cs="Times New Roman" w:hint="eastAsia"/>
          <w:color w:val="auto"/>
          <w:sz w:val="24"/>
        </w:rPr>
        <w:t>může do 3 p</w:t>
      </w:r>
      <w:r w:rsidR="00FA5BAA">
        <w:rPr>
          <w:rFonts w:ascii="Times New Roman" w:hAnsi="Times New Roman" w:cs="Times New Roman" w:hint="eastAsia"/>
          <w:color w:val="auto"/>
          <w:sz w:val="24"/>
        </w:rPr>
        <w:t>racovních dnů ode dne, kdy se o</w:t>
      </w:r>
      <w:r w:rsidR="00FA5BAA">
        <w:rPr>
          <w:rFonts w:ascii="Times New Roman" w:hAnsi="Times New Roman" w:cs="Times New Roman"/>
          <w:color w:val="auto"/>
          <w:sz w:val="24"/>
        </w:rPr>
        <w:t> </w:t>
      </w:r>
      <w:r>
        <w:rPr>
          <w:rFonts w:ascii="Times New Roman" w:hAnsi="Times New Roman" w:cs="Times New Roman" w:hint="eastAsia"/>
          <w:color w:val="auto"/>
          <w:sz w:val="24"/>
        </w:rPr>
        <w:t>hodnocení prokazatelně dozvěděl,</w:t>
      </w:r>
      <w:r>
        <w:rPr>
          <w:rFonts w:ascii="Times New Roman" w:hAnsi="Times New Roman" w:cs="Times New Roman"/>
          <w:color w:val="auto"/>
          <w:sz w:val="24"/>
        </w:rPr>
        <w:t xml:space="preserve"> </w:t>
      </w:r>
      <w:r>
        <w:rPr>
          <w:rFonts w:ascii="Times New Roman" w:hAnsi="Times New Roman" w:cs="Times New Roman" w:hint="eastAsia"/>
          <w:color w:val="auto"/>
          <w:sz w:val="24"/>
        </w:rPr>
        <w:t>nejpozději však do 3 pracovních dnů od vydání vysvědčení, požádat ředitele školy</w:t>
      </w:r>
      <w:r>
        <w:rPr>
          <w:rFonts w:ascii="Times New Roman" w:hAnsi="Times New Roman" w:cs="Times New Roman"/>
          <w:color w:val="auto"/>
          <w:sz w:val="24"/>
        </w:rPr>
        <w:t xml:space="preserve"> </w:t>
      </w:r>
      <w:r>
        <w:rPr>
          <w:rFonts w:ascii="Times New Roman" w:hAnsi="Times New Roman" w:cs="Times New Roman" w:hint="eastAsia"/>
          <w:color w:val="auto"/>
          <w:sz w:val="24"/>
        </w:rPr>
        <w:t>o komisionální přezkoušení žáka; je-li vyučujícím žáka v</w:t>
      </w:r>
      <w:r w:rsidR="00332103">
        <w:rPr>
          <w:rFonts w:ascii="Times New Roman" w:hAnsi="Times New Roman" w:cs="Times New Roman"/>
          <w:color w:val="auto"/>
          <w:sz w:val="24"/>
        </w:rPr>
        <w:t> </w:t>
      </w:r>
      <w:r>
        <w:rPr>
          <w:rFonts w:ascii="Times New Roman" w:hAnsi="Times New Roman" w:cs="Times New Roman" w:hint="eastAsia"/>
          <w:color w:val="auto"/>
          <w:sz w:val="24"/>
        </w:rPr>
        <w:t>daném předmětu ředitel</w:t>
      </w:r>
      <w:r>
        <w:rPr>
          <w:rFonts w:ascii="Times New Roman" w:hAnsi="Times New Roman" w:cs="Times New Roman"/>
          <w:color w:val="auto"/>
          <w:sz w:val="24"/>
        </w:rPr>
        <w:t xml:space="preserve"> </w:t>
      </w:r>
      <w:r>
        <w:rPr>
          <w:rFonts w:ascii="Times New Roman" w:hAnsi="Times New Roman" w:cs="Times New Roman" w:hint="eastAsia"/>
          <w:color w:val="auto"/>
          <w:sz w:val="24"/>
        </w:rPr>
        <w:t>školy, krajský úřad. Komisionální přezkoušení se koná nejpozději do 14 dnů od</w:t>
      </w:r>
      <w:r>
        <w:rPr>
          <w:rFonts w:ascii="Times New Roman" w:hAnsi="Times New Roman" w:cs="Times New Roman"/>
          <w:color w:val="auto"/>
          <w:sz w:val="24"/>
        </w:rPr>
        <w:t xml:space="preserve"> </w:t>
      </w:r>
      <w:r>
        <w:rPr>
          <w:rFonts w:ascii="Times New Roman" w:hAnsi="Times New Roman" w:cs="Times New Roman" w:hint="eastAsia"/>
          <w:color w:val="auto"/>
          <w:sz w:val="24"/>
        </w:rPr>
        <w:t>doručení žádosti nebo v termínu dohodnutém se zletilým žákem nebo zákonným</w:t>
      </w:r>
      <w:r>
        <w:rPr>
          <w:rFonts w:ascii="Times New Roman" w:hAnsi="Times New Roman" w:cs="Times New Roman"/>
          <w:color w:val="auto"/>
          <w:sz w:val="24"/>
        </w:rPr>
        <w:t xml:space="preserve"> zástupcem nezletilého žáka.</w:t>
      </w:r>
    </w:p>
    <w:p w14:paraId="38C442B6" w14:textId="77777777" w:rsidR="00DA712D" w:rsidRDefault="00654D3E" w:rsidP="00654D3E">
      <w:pPr>
        <w:pStyle w:val="Normlnweb"/>
        <w:suppressAutoHyphens/>
        <w:spacing w:before="0" w:beforeAutospacing="0" w:after="0" w:afterAutospacing="0"/>
        <w:ind w:left="708"/>
      </w:pPr>
      <w:r>
        <w:t>Česká školní inspekce poskytne součinnost na žádost ředitele školy nebo zřizovatele    školy.</w:t>
      </w:r>
    </w:p>
    <w:p w14:paraId="619E42A6" w14:textId="77777777" w:rsidR="00BC29DD" w:rsidRDefault="00BC29DD" w:rsidP="00654D3E">
      <w:pPr>
        <w:pStyle w:val="Normlnweb"/>
        <w:suppressAutoHyphens/>
        <w:spacing w:before="0" w:beforeAutospacing="0" w:after="0" w:afterAutospacing="0"/>
        <w:ind w:left="708"/>
        <w:rPr>
          <w:b/>
          <w:bCs/>
        </w:rPr>
      </w:pPr>
    </w:p>
    <w:p w14:paraId="5C4023C5" w14:textId="77777777" w:rsidR="00DA712D" w:rsidRDefault="00755669" w:rsidP="00421CF4">
      <w:pPr>
        <w:pStyle w:val="Normlnweb"/>
        <w:suppressAutoHyphens/>
        <w:spacing w:before="0" w:beforeAutospacing="0" w:after="0" w:afterAutospacing="0"/>
        <w:jc w:val="both"/>
        <w:rPr>
          <w:b/>
          <w:bCs/>
        </w:rPr>
      </w:pPr>
      <w:r>
        <w:rPr>
          <w:b/>
          <w:bCs/>
        </w:rPr>
        <w:t>9</w:t>
      </w:r>
      <w:r w:rsidR="00F430E6">
        <w:rPr>
          <w:b/>
          <w:bCs/>
        </w:rPr>
        <w:t xml:space="preserve">. </w:t>
      </w:r>
      <w:r w:rsidR="00DA712D">
        <w:rPr>
          <w:b/>
          <w:bCs/>
        </w:rPr>
        <w:t>Komisionální zkouška</w:t>
      </w:r>
    </w:p>
    <w:p w14:paraId="23A92CBC" w14:textId="77777777" w:rsidR="00FA5BAA" w:rsidRDefault="00FA5BAA" w:rsidP="00421CF4">
      <w:pPr>
        <w:pStyle w:val="Normlnweb"/>
        <w:suppressAutoHyphens/>
        <w:spacing w:before="0" w:beforeAutospacing="0" w:after="0" w:afterAutospacing="0"/>
        <w:jc w:val="both"/>
        <w:rPr>
          <w:b/>
          <w:bCs/>
        </w:rPr>
      </w:pPr>
    </w:p>
    <w:p w14:paraId="2C25FEEA" w14:textId="77777777" w:rsidR="00FA5BAA" w:rsidRDefault="00DA712D" w:rsidP="00421CF4">
      <w:pPr>
        <w:suppressAutoHyphens/>
        <w:autoSpaceDE w:val="0"/>
        <w:autoSpaceDN w:val="0"/>
        <w:adjustRightInd w:val="0"/>
      </w:pPr>
      <w:r>
        <w:t xml:space="preserve">Komisionální zkoušku koná žák v těchto případech: </w:t>
      </w:r>
    </w:p>
    <w:p w14:paraId="48B12FF3" w14:textId="77777777" w:rsidR="00A42774" w:rsidRDefault="00A42774" w:rsidP="00A42774">
      <w:pPr>
        <w:numPr>
          <w:ilvl w:val="1"/>
          <w:numId w:val="30"/>
        </w:numPr>
        <w:tabs>
          <w:tab w:val="clear" w:pos="1440"/>
          <w:tab w:val="num" w:pos="567"/>
        </w:tabs>
        <w:ind w:left="567" w:hanging="283"/>
        <w:jc w:val="both"/>
      </w:pPr>
      <w:r>
        <w:t>Při přezkoušení žáka, má-li zletilý žák nebo zákonný zástupce nezletilého žáka pochybnosti o správnosti hodnocení. Komisionální zkoušku může žák v jednom dni konat nejvýše jednu.</w:t>
      </w:r>
    </w:p>
    <w:p w14:paraId="5089480E" w14:textId="77777777" w:rsidR="00A42774" w:rsidRDefault="00A42774" w:rsidP="00A42774">
      <w:pPr>
        <w:numPr>
          <w:ilvl w:val="1"/>
          <w:numId w:val="30"/>
        </w:numPr>
        <w:tabs>
          <w:tab w:val="clear" w:pos="1440"/>
          <w:tab w:val="num" w:pos="567"/>
        </w:tabs>
        <w:ind w:left="567" w:hanging="283"/>
        <w:jc w:val="both"/>
      </w:pPr>
      <w:r>
        <w:t>Komisionální zkoušku v tomto případě může žák konat ve 2. pololetí nejdříve v měsíci srpnu příslušného školního roku, pokud zletilý žák nebo zákonný zástupce nezletilého žáka nedohodne s ředitelkou školy dřívější termín.</w:t>
      </w:r>
    </w:p>
    <w:p w14:paraId="3D9E2591" w14:textId="77777777" w:rsidR="00DA712D" w:rsidRDefault="00DA712D" w:rsidP="00421CF4">
      <w:pPr>
        <w:suppressAutoHyphens/>
      </w:pPr>
    </w:p>
    <w:p w14:paraId="7713F567" w14:textId="77777777" w:rsidR="00D33FB3" w:rsidRDefault="00D33FB3" w:rsidP="00D33FB3">
      <w:pPr>
        <w:jc w:val="both"/>
      </w:pPr>
      <w:r>
        <w:t>Podrobnosti týkající se komisionální zkoušky včetně složení komise, termínu konání zkoušky a způsobu vyrozumění žáka a zákonného zástupce nezletilého žáka o výsledcích zkoušky stanoví ředitel školy a zveřejní je na přístupném místě ve škole.</w:t>
      </w:r>
    </w:p>
    <w:p w14:paraId="53BA666E" w14:textId="77777777" w:rsidR="003E5CD9" w:rsidRDefault="00DA712D" w:rsidP="00C31BF8">
      <w:pPr>
        <w:pStyle w:val="Normlnweb"/>
        <w:suppressAutoHyphens/>
        <w:spacing w:before="0" w:beforeAutospacing="0" w:after="0" w:afterAutospacing="0"/>
        <w:jc w:val="both"/>
        <w:rPr>
          <w:rFonts w:ascii="TimesNewRoman" w:hAnsi="TimesNewRoman" w:cs="TimesNewRoman"/>
          <w:color w:val="000000"/>
        </w:rPr>
      </w:pPr>
      <w:r>
        <w:t xml:space="preserve">Komise pro komisionální zkoušky je nejméně tříčlenná. </w:t>
      </w:r>
      <w:r w:rsidR="00A42774">
        <w:t xml:space="preserve">Členy komise jmenuje ředitel školy. </w:t>
      </w:r>
      <w:r>
        <w:t xml:space="preserve">Pokud je ředitel školy zároveň vyučujícím, jmenuje předsedu komise </w:t>
      </w:r>
      <w:r w:rsidR="00B202E5">
        <w:t>zřizovatel školy.</w:t>
      </w:r>
      <w:r>
        <w:t xml:space="preserve"> Výsledek zkoušky vyhlásí předseda veřejně v den konání zkoušky.</w:t>
      </w:r>
      <w:r w:rsidR="00A42774">
        <w:t xml:space="preserve"> </w:t>
      </w:r>
      <w:r w:rsidR="00585D6D">
        <w:rPr>
          <w:rFonts w:ascii="TimesNewRoman" w:hAnsi="TimesNewRoman" w:cs="TimesNewRoman"/>
          <w:color w:val="000000"/>
        </w:rPr>
        <w:t xml:space="preserve">O průběhu zkoušky se pořizuje protokol. </w:t>
      </w:r>
    </w:p>
    <w:p w14:paraId="30F86719" w14:textId="77777777" w:rsidR="003E5CD9" w:rsidRDefault="003E5CD9" w:rsidP="00C31BF8">
      <w:pPr>
        <w:pStyle w:val="Normlnweb"/>
        <w:suppressAutoHyphens/>
        <w:spacing w:before="0" w:beforeAutospacing="0" w:after="0" w:afterAutospacing="0"/>
        <w:jc w:val="both"/>
        <w:rPr>
          <w:rFonts w:ascii="TimesNewRoman" w:hAnsi="TimesNewRoman" w:cs="TimesNewRoman"/>
          <w:color w:val="000000"/>
        </w:rPr>
      </w:pPr>
    </w:p>
    <w:p w14:paraId="4497FB74" w14:textId="77777777" w:rsidR="0099489B" w:rsidRPr="00C31BF8" w:rsidRDefault="00A42774" w:rsidP="00C31BF8">
      <w:pPr>
        <w:pStyle w:val="Normlnweb"/>
        <w:suppressAutoHyphens/>
        <w:spacing w:before="0" w:beforeAutospacing="0" w:after="0" w:afterAutospacing="0"/>
        <w:jc w:val="both"/>
        <w:rPr>
          <w:rFonts w:ascii="TimesNewRoman" w:hAnsi="TimesNewRoman" w:cs="TimesNewRoman"/>
          <w:color w:val="000000"/>
        </w:rPr>
      </w:pPr>
      <w:r>
        <w:t xml:space="preserve">Zkoušky k dokončení klasifikace a při stanovených rozdílových zkouškách neprobíhají </w:t>
      </w:r>
      <w:r w:rsidR="00D33FB3">
        <w:t xml:space="preserve">formou komisionální zkoušky. </w:t>
      </w:r>
      <w:r w:rsidR="0099489B">
        <w:t>Při dodatečném hodnocení žáka §</w:t>
      </w:r>
      <w:r w:rsidR="00577124">
        <w:t xml:space="preserve"> </w:t>
      </w:r>
      <w:r w:rsidR="0099489B">
        <w:t xml:space="preserve">69 odst. </w:t>
      </w:r>
      <w:smartTag w:uri="urn:schemas-microsoft-com:office:smarttags" w:element="metricconverter">
        <w:smartTagPr>
          <w:attr w:name="ProductID" w:val="5 a"/>
        </w:smartTagPr>
        <w:r w:rsidR="0099489B">
          <w:t>5 a</w:t>
        </w:r>
      </w:smartTag>
      <w:r w:rsidR="00F430E6">
        <w:t xml:space="preserve"> </w:t>
      </w:r>
      <w:r w:rsidR="0099489B">
        <w:t xml:space="preserve">6 zákona 561/2004 Sb. a při konání stanovených rozdílových zkoušek zkoušející učitel </w:t>
      </w:r>
      <w:r w:rsidR="00D33FB3">
        <w:t>může přizvat</w:t>
      </w:r>
      <w:r w:rsidR="0099489B">
        <w:t xml:space="preserve"> ke</w:t>
      </w:r>
      <w:r w:rsidR="00D33FB3">
        <w:t> </w:t>
      </w:r>
      <w:r w:rsidR="0099489B">
        <w:t>zkouškám pro</w:t>
      </w:r>
      <w:r w:rsidR="00F430E6">
        <w:t> </w:t>
      </w:r>
      <w:r w:rsidR="0099489B">
        <w:t>dosažení hodnocení třídního učitele a učitele s odpovídající kvalifikací a</w:t>
      </w:r>
      <w:r w:rsidR="00D33FB3">
        <w:t> </w:t>
      </w:r>
      <w:r w:rsidR="0099489B">
        <w:t>učiní o tom</w:t>
      </w:r>
      <w:r w:rsidR="00332103">
        <w:t xml:space="preserve"> </w:t>
      </w:r>
      <w:r w:rsidR="0099489B">
        <w:t>zápis.</w:t>
      </w:r>
    </w:p>
    <w:p w14:paraId="15967506" w14:textId="77777777" w:rsidR="00A005EA" w:rsidRDefault="003F05E5" w:rsidP="00421CF4">
      <w:pPr>
        <w:suppressAutoHyphens/>
        <w:jc w:val="both"/>
      </w:pPr>
      <w:r>
        <w:t>Výsledná známka za klasifikační období se stanoví na základě této zkoušky a dalších klasifikačních podkladů vyučujícího. Dodatečná zkouška může mít část písemnou i ústní. Záznam o</w:t>
      </w:r>
      <w:r w:rsidR="00F430E6">
        <w:t> </w:t>
      </w:r>
      <w:r>
        <w:t>doplňkové zkoušce odevzdá vyučující řediteli školy.</w:t>
      </w:r>
    </w:p>
    <w:p w14:paraId="48141F87" w14:textId="77777777" w:rsidR="00A005EA" w:rsidRDefault="00A005EA" w:rsidP="00421CF4">
      <w:pPr>
        <w:suppressAutoHyphens/>
        <w:jc w:val="both"/>
      </w:pPr>
    </w:p>
    <w:p w14:paraId="7C4CEC37" w14:textId="455E7A2A" w:rsidR="00BC29DD" w:rsidRDefault="00755669" w:rsidP="00BC29DD">
      <w:pPr>
        <w:suppressAutoHyphens/>
      </w:pPr>
      <w:r>
        <w:rPr>
          <w:b/>
        </w:rPr>
        <w:t>10</w:t>
      </w:r>
      <w:r w:rsidR="00F430E6">
        <w:rPr>
          <w:b/>
        </w:rPr>
        <w:t xml:space="preserve">. </w:t>
      </w:r>
      <w:r w:rsidR="00663E4C" w:rsidRPr="000009D7">
        <w:rPr>
          <w:b/>
        </w:rPr>
        <w:t xml:space="preserve">Klasifikace žáků se specifickými </w:t>
      </w:r>
      <w:r w:rsidR="00725484">
        <w:rPr>
          <w:b/>
        </w:rPr>
        <w:t>vzdělávacími potřebami</w:t>
      </w:r>
      <w:r w:rsidR="00663E4C">
        <w:t xml:space="preserve"> </w:t>
      </w:r>
      <w:r w:rsidR="00D33FB3">
        <w:tab/>
      </w:r>
    </w:p>
    <w:p w14:paraId="3CB96CD7" w14:textId="77777777" w:rsidR="00BC29DD" w:rsidRDefault="00BC29DD" w:rsidP="00BC29DD">
      <w:pPr>
        <w:pStyle w:val="Normlnweb"/>
        <w:suppressAutoHyphens/>
        <w:jc w:val="both"/>
        <w:rPr>
          <w:b/>
          <w:szCs w:val="28"/>
        </w:rPr>
      </w:pPr>
      <w:r w:rsidRPr="00BC29DD">
        <w:t>Hodnocení žáků, kteří se vzdělávají podle individuálního vzdělávacího plánu (IVP), se řídí výše uvedenými zásadami</w:t>
      </w:r>
      <w:r>
        <w:t xml:space="preserve"> v bodu </w:t>
      </w:r>
      <w:r>
        <w:rPr>
          <w:b/>
          <w:szCs w:val="28"/>
        </w:rPr>
        <w:t>2. Získávání podkladů ke klasifikaci žáků</w:t>
      </w:r>
    </w:p>
    <w:p w14:paraId="0DB804CF" w14:textId="05EDE9D1" w:rsidR="00BC29DD" w:rsidRDefault="00BC29DD" w:rsidP="00BC29DD">
      <w:pPr>
        <w:pStyle w:val="Odstavecseseznamem"/>
        <w:numPr>
          <w:ilvl w:val="0"/>
          <w:numId w:val="33"/>
        </w:numPr>
        <w:jc w:val="both"/>
      </w:pPr>
      <w:r w:rsidRPr="00BC29DD">
        <w:t>pokud není přímo v IVP uvedeno jinak. Případná individuální úprava průběhu a způsobu hodnocení vychází zejména z doporučení odborného pracoviště (pedagogicko-psychologická poradna, speciální pedagogické centrum ap.) a je stanovena v závislosti na individuálních potřebách žáka.</w:t>
      </w:r>
    </w:p>
    <w:p w14:paraId="1642FDF1" w14:textId="77777777" w:rsidR="00BC29DD" w:rsidRDefault="00BC29DD" w:rsidP="00D33FB3">
      <w:pPr>
        <w:ind w:left="709" w:hanging="425"/>
        <w:jc w:val="both"/>
      </w:pPr>
    </w:p>
    <w:p w14:paraId="6E9E7FCA" w14:textId="77777777" w:rsidR="00BC29DD" w:rsidRDefault="00BC29DD" w:rsidP="00D33FB3">
      <w:pPr>
        <w:ind w:left="709" w:hanging="425"/>
        <w:jc w:val="both"/>
      </w:pPr>
    </w:p>
    <w:p w14:paraId="223D5E10" w14:textId="2314C38B" w:rsidR="00725484" w:rsidRDefault="00725484" w:rsidP="00BC29DD">
      <w:pPr>
        <w:ind w:left="709" w:hanging="65"/>
        <w:jc w:val="both"/>
      </w:pPr>
      <w:r>
        <w:t>Podmínkou zohledňování speciálních vzdělávacích potřeb žáků je předložení odborného posudku vypracovaného poradenským zařízením. Tento posudek musí obsahovat závěry odborného vyšetření spolu s interpretací závěru vyšetření pro vzdělávací potřeba žáka.</w:t>
      </w:r>
    </w:p>
    <w:p w14:paraId="274E58EA" w14:textId="77777777" w:rsidR="00D33FB3" w:rsidRDefault="00725484" w:rsidP="00D33FB3">
      <w:pPr>
        <w:ind w:left="709" w:hanging="425"/>
        <w:jc w:val="both"/>
      </w:pPr>
      <w:r>
        <w:lastRenderedPageBreak/>
        <w:t xml:space="preserve">b)   U žáka se smyslovou nebo tělesnou vadou, vadou řeči, prokázanou specifickou vývojovou poruchou učení nebo chování se při hodnocení výsledku vzdělávání přihlédne k charakteru postižení. </w:t>
      </w:r>
      <w:r w:rsidR="00D33FB3" w:rsidRPr="003C0445">
        <w:t>K nejčastěji se vyskytujícím specifickým poruchám učení patří dyslexie, dysgrafie, dysortograf</w:t>
      </w:r>
      <w:r w:rsidR="00D33FB3">
        <w:t xml:space="preserve">ie a dyskalkulie. </w:t>
      </w:r>
      <w:r>
        <w:t>Těmto žákům</w:t>
      </w:r>
      <w:r w:rsidR="00D33FB3" w:rsidRPr="003C0445">
        <w:t xml:space="preserve"> je nezbytné po celou dobu školní docházky věnovat speciální pomoc a péči.</w:t>
      </w:r>
    </w:p>
    <w:p w14:paraId="03B5DF54" w14:textId="77777777" w:rsidR="00725484" w:rsidRPr="003C0445" w:rsidRDefault="00725484" w:rsidP="00D33FB3">
      <w:pPr>
        <w:ind w:left="709" w:hanging="425"/>
        <w:jc w:val="both"/>
      </w:pPr>
      <w:r>
        <w:t>c)</w:t>
      </w:r>
      <w:r>
        <w:tab/>
        <w:t>Výchovný poradce je povinný seznamovat ostatní vyučující s doporučením školských poradenských zařízení, které mají vztah ke způsobu hodnocení žáka a ke způsobu získávání podkladů pro hodnocení. Údaje o nových vyšetřeních jsou součástí zpráv výchovného poradce na pedagogické radě.</w:t>
      </w:r>
    </w:p>
    <w:p w14:paraId="73455694" w14:textId="77777777" w:rsidR="00D33FB3" w:rsidRDefault="00725484" w:rsidP="00D33FB3">
      <w:pPr>
        <w:ind w:left="704" w:hanging="420"/>
        <w:jc w:val="both"/>
      </w:pPr>
      <w:r>
        <w:t xml:space="preserve">d)  </w:t>
      </w:r>
      <w:r w:rsidR="00D33FB3" w:rsidRPr="003C0445">
        <w:t>Pro zjišťování žákových vědomostí a dovedností volí učitel takové formy a druhy zkoušení, které odpovídají schopnostem žáka a na něž nemá porucha negativní vliv. Učitel klade důraz na ten druh projevu (písemný nebo ústní), ve kterém má žák předpoklady podávat lepší výkony. Při klasifikaci učitel nevychází z prostého počtu chyb, ale z počtu jevů, které žák zvládl.</w:t>
      </w:r>
      <w:r w:rsidR="00D33FB3">
        <w:t xml:space="preserve"> </w:t>
      </w:r>
      <w:r>
        <w:t>Je vhodné, aby klasifikace byla provázena slovním hodnocením, tj. vyjádřením pozitivních stránek výkonu, objasněním podstaty neúspěchu, návodem, jak mezery a nedostatky překonávat.</w:t>
      </w:r>
    </w:p>
    <w:p w14:paraId="46176D64" w14:textId="77777777" w:rsidR="00725484" w:rsidRDefault="00725484" w:rsidP="00D33FB3">
      <w:pPr>
        <w:ind w:left="704" w:hanging="420"/>
        <w:jc w:val="both"/>
      </w:pPr>
      <w:r>
        <w:t xml:space="preserve">e)    Při vzdělávání mimořádně nadaných žáků se vychází z principu individualizace. </w:t>
      </w:r>
      <w:r w:rsidR="001E62CE">
        <w:t>Schopnosti žáků jsou rozvíjeny doplněním, rozšířením a prohloubením vzdělávacího obsahu, zadáváním specifických úkolů, samostatných prací a rozsáhlejších projektů,</w:t>
      </w:r>
      <w:r w:rsidR="002B7D6F">
        <w:t xml:space="preserve"> čemuž jsou přizpůsobeny i krité</w:t>
      </w:r>
      <w:r w:rsidR="001E62CE">
        <w:t>ria hodnocení.</w:t>
      </w:r>
    </w:p>
    <w:p w14:paraId="2399436B" w14:textId="7FFA5A86" w:rsidR="004F6002" w:rsidRDefault="003448E2" w:rsidP="00F753D6">
      <w:pPr>
        <w:ind w:left="704" w:hanging="420"/>
        <w:jc w:val="both"/>
      </w:pPr>
      <w:r>
        <w:t>f</w:t>
      </w:r>
      <w:r w:rsidR="00D33FB3">
        <w:t>)</w:t>
      </w:r>
      <w:r w:rsidR="00D33FB3">
        <w:tab/>
        <w:t>Učitelé sdělí vhodným způsobem ostatním žákům ve třídě podstatu individuálního přístupu a způsobu hodnocení a klasifikace žáka</w:t>
      </w:r>
      <w:r w:rsidR="00D33FB3" w:rsidRPr="003C0445">
        <w:t>.</w:t>
      </w:r>
    </w:p>
    <w:p w14:paraId="7D209E69" w14:textId="77777777" w:rsidR="00332103" w:rsidRDefault="00332103" w:rsidP="00421CF4">
      <w:pPr>
        <w:suppressAutoHyphens/>
        <w:jc w:val="both"/>
      </w:pPr>
    </w:p>
    <w:p w14:paraId="676A29EA" w14:textId="411DBF60" w:rsidR="00D33FB3" w:rsidRDefault="00D33FB3" w:rsidP="00D33FB3">
      <w:pPr>
        <w:suppressAutoHyphens/>
        <w:jc w:val="both"/>
        <w:rPr>
          <w:b/>
        </w:rPr>
      </w:pPr>
      <w:r>
        <w:rPr>
          <w:b/>
        </w:rPr>
        <w:t>1</w:t>
      </w:r>
      <w:r w:rsidR="004F6002">
        <w:rPr>
          <w:b/>
        </w:rPr>
        <w:t>2</w:t>
      </w:r>
      <w:r>
        <w:rPr>
          <w:b/>
        </w:rPr>
        <w:t>. Klasifikace žáků distanční formy studia</w:t>
      </w:r>
    </w:p>
    <w:p w14:paraId="6ED6D4F0" w14:textId="77777777" w:rsidR="00F430E6" w:rsidRDefault="00F430E6" w:rsidP="00421CF4">
      <w:pPr>
        <w:suppressAutoHyphens/>
        <w:jc w:val="both"/>
      </w:pPr>
    </w:p>
    <w:p w14:paraId="42B400B6" w14:textId="7FC7BAFD" w:rsidR="00D33FB3" w:rsidRDefault="00D33FB3" w:rsidP="000C61D3">
      <w:pPr>
        <w:suppressAutoHyphens/>
        <w:jc w:val="both"/>
      </w:pPr>
      <w:r>
        <w:t>Žáci distanční formy studia</w:t>
      </w:r>
      <w:r w:rsidR="000C61D3">
        <w:t xml:space="preserve">, kterou škola realizuje dle daného </w:t>
      </w:r>
      <w:proofErr w:type="gramStart"/>
      <w:r w:rsidR="000C61D3">
        <w:t>oboru :</w:t>
      </w:r>
      <w:proofErr w:type="gramEnd"/>
      <w:r w:rsidR="000C61D3">
        <w:t xml:space="preserve"> veřejnosprávní činnost – distanční forma -</w:t>
      </w:r>
      <w:r>
        <w:t xml:space="preserve"> vykonají na konci každ</w:t>
      </w:r>
      <w:r w:rsidR="00D70D70">
        <w:t>ého pololetí zkoušky z předmětů</w:t>
      </w:r>
      <w:r>
        <w:t xml:space="preserve"> vyučovaných v daném pololetí. Výsledná známka za klasifikační období se stanoví na základě této zkoušky. Výsledek zkoušky zapíše vyučující žákovi do studijního průkazu. Žák předkládá studijn</w:t>
      </w:r>
      <w:r w:rsidR="00755669">
        <w:t>í průkaz před koncem klasifikačního období třídnímu učiteli.</w:t>
      </w:r>
    </w:p>
    <w:p w14:paraId="2EE6E05F" w14:textId="7018664E" w:rsidR="00D33FB3" w:rsidRDefault="00D33FB3" w:rsidP="000C61D3">
      <w:pPr>
        <w:suppressAutoHyphens/>
        <w:jc w:val="both"/>
      </w:pPr>
      <w:r>
        <w:t xml:space="preserve">Žáci </w:t>
      </w:r>
      <w:r w:rsidR="003448E2">
        <w:t>jiných forem s</w:t>
      </w:r>
      <w:r>
        <w:t>tudi</w:t>
      </w:r>
      <w:r w:rsidR="00F753D6">
        <w:t xml:space="preserve">a, </w:t>
      </w:r>
      <w:r w:rsidR="003448E2">
        <w:t xml:space="preserve">než denního </w:t>
      </w:r>
      <w:r>
        <w:t>nemají hodnoceno chování.</w:t>
      </w:r>
    </w:p>
    <w:p w14:paraId="6A3A56BB" w14:textId="77777777" w:rsidR="003E5CD9" w:rsidRDefault="003E5CD9" w:rsidP="00D33FB3">
      <w:pPr>
        <w:suppressAutoHyphens/>
        <w:jc w:val="both"/>
      </w:pPr>
    </w:p>
    <w:p w14:paraId="5B1E22F1" w14:textId="77777777" w:rsidR="003E5CD9" w:rsidRDefault="003E5CD9" w:rsidP="00D33FB3">
      <w:pPr>
        <w:suppressAutoHyphens/>
        <w:jc w:val="both"/>
      </w:pPr>
    </w:p>
    <w:p w14:paraId="2E2F5DAE" w14:textId="77777777" w:rsidR="003E5CD9" w:rsidRDefault="003E5CD9" w:rsidP="00D33FB3">
      <w:pPr>
        <w:suppressAutoHyphens/>
        <w:jc w:val="both"/>
      </w:pPr>
    </w:p>
    <w:p w14:paraId="6A29A5CA" w14:textId="77777777" w:rsidR="007E7814" w:rsidRDefault="007E7814" w:rsidP="00421CF4">
      <w:pPr>
        <w:suppressAutoHyphens/>
        <w:jc w:val="both"/>
      </w:pPr>
    </w:p>
    <w:p w14:paraId="037A9E5E" w14:textId="77777777" w:rsidR="00F753D6" w:rsidRDefault="00DA712D" w:rsidP="00F753D6">
      <w:pPr>
        <w:jc w:val="both"/>
      </w:pPr>
      <w:r>
        <w:t xml:space="preserve">Ve Strážnici </w:t>
      </w:r>
      <w:r w:rsidR="00B202E5">
        <w:t>1. září 202</w:t>
      </w:r>
      <w:r w:rsidR="000C61D3">
        <w:t>3</w:t>
      </w:r>
      <w:r w:rsidR="00A005EA">
        <w:tab/>
      </w:r>
      <w:r w:rsidR="00A005EA">
        <w:tab/>
      </w:r>
      <w:r w:rsidR="00F753D6">
        <w:tab/>
      </w:r>
      <w:r w:rsidR="00F753D6">
        <w:tab/>
      </w:r>
      <w:r w:rsidR="00F753D6">
        <w:tab/>
      </w:r>
      <w:r w:rsidR="00F753D6">
        <w:t>Mgr. Petra Hanáčková, MBA</w:t>
      </w:r>
    </w:p>
    <w:p w14:paraId="121A1B79" w14:textId="77777777" w:rsidR="00F753D6" w:rsidRDefault="00F753D6" w:rsidP="00F753D6">
      <w:pPr>
        <w:ind w:left="4956" w:firstLine="708"/>
        <w:jc w:val="both"/>
      </w:pPr>
      <w:r>
        <w:t xml:space="preserve">ředitelka školy  </w:t>
      </w:r>
    </w:p>
    <w:p w14:paraId="5ACA1E75" w14:textId="0E9CA197" w:rsidR="000119C9" w:rsidRDefault="00A005EA" w:rsidP="00421CF4">
      <w:pPr>
        <w:suppressAutoHyphens/>
        <w:jc w:val="both"/>
      </w:pPr>
      <w:r>
        <w:tab/>
      </w:r>
      <w:r>
        <w:tab/>
      </w:r>
      <w:r w:rsidR="000119C9">
        <w:t xml:space="preserve">     </w:t>
      </w:r>
    </w:p>
    <w:p w14:paraId="16FF53CF" w14:textId="77777777" w:rsidR="000119C9" w:rsidRDefault="000119C9" w:rsidP="00421CF4">
      <w:pPr>
        <w:suppressAutoHyphens/>
        <w:jc w:val="both"/>
      </w:pPr>
    </w:p>
    <w:p w14:paraId="5C3EF5DA" w14:textId="77777777" w:rsidR="000119C9" w:rsidRDefault="000119C9" w:rsidP="00421CF4">
      <w:pPr>
        <w:suppressAutoHyphens/>
        <w:jc w:val="both"/>
      </w:pPr>
    </w:p>
    <w:p w14:paraId="766A9B3C" w14:textId="77777777" w:rsidR="000119C9" w:rsidRDefault="000119C9" w:rsidP="00421CF4">
      <w:pPr>
        <w:suppressAutoHyphens/>
        <w:jc w:val="both"/>
      </w:pPr>
    </w:p>
    <w:sectPr w:rsidR="000119C9" w:rsidSect="00577124">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E07"/>
    <w:multiLevelType w:val="hybridMultilevel"/>
    <w:tmpl w:val="74008E1C"/>
    <w:lvl w:ilvl="0" w:tplc="04050017">
      <w:start w:val="1"/>
      <w:numFmt w:val="lowerLetter"/>
      <w:lvlText w:val="%1)"/>
      <w:lvlJc w:val="left"/>
      <w:pPr>
        <w:tabs>
          <w:tab w:val="num" w:pos="720"/>
        </w:tabs>
        <w:ind w:left="720" w:hanging="360"/>
      </w:pPr>
    </w:lvl>
    <w:lvl w:ilvl="1" w:tplc="6C50B9D8" w:tentative="1">
      <w:start w:val="1"/>
      <w:numFmt w:val="decimal"/>
      <w:lvlText w:val="%2."/>
      <w:lvlJc w:val="left"/>
      <w:pPr>
        <w:tabs>
          <w:tab w:val="num" w:pos="1440"/>
        </w:tabs>
        <w:ind w:left="1440" w:hanging="360"/>
      </w:pPr>
    </w:lvl>
    <w:lvl w:ilvl="2" w:tplc="180838AE" w:tentative="1">
      <w:start w:val="1"/>
      <w:numFmt w:val="decimal"/>
      <w:lvlText w:val="%3."/>
      <w:lvlJc w:val="left"/>
      <w:pPr>
        <w:tabs>
          <w:tab w:val="num" w:pos="2160"/>
        </w:tabs>
        <w:ind w:left="2160" w:hanging="360"/>
      </w:pPr>
    </w:lvl>
    <w:lvl w:ilvl="3" w:tplc="DD7A3A00" w:tentative="1">
      <w:start w:val="1"/>
      <w:numFmt w:val="decimal"/>
      <w:lvlText w:val="%4."/>
      <w:lvlJc w:val="left"/>
      <w:pPr>
        <w:tabs>
          <w:tab w:val="num" w:pos="2880"/>
        </w:tabs>
        <w:ind w:left="2880" w:hanging="360"/>
      </w:pPr>
    </w:lvl>
    <w:lvl w:ilvl="4" w:tplc="8334C4F6" w:tentative="1">
      <w:start w:val="1"/>
      <w:numFmt w:val="decimal"/>
      <w:lvlText w:val="%5."/>
      <w:lvlJc w:val="left"/>
      <w:pPr>
        <w:tabs>
          <w:tab w:val="num" w:pos="3600"/>
        </w:tabs>
        <w:ind w:left="3600" w:hanging="360"/>
      </w:pPr>
    </w:lvl>
    <w:lvl w:ilvl="5" w:tplc="C99E6D4A" w:tentative="1">
      <w:start w:val="1"/>
      <w:numFmt w:val="decimal"/>
      <w:lvlText w:val="%6."/>
      <w:lvlJc w:val="left"/>
      <w:pPr>
        <w:tabs>
          <w:tab w:val="num" w:pos="4320"/>
        </w:tabs>
        <w:ind w:left="4320" w:hanging="360"/>
      </w:pPr>
    </w:lvl>
    <w:lvl w:ilvl="6" w:tplc="476414C6" w:tentative="1">
      <w:start w:val="1"/>
      <w:numFmt w:val="decimal"/>
      <w:lvlText w:val="%7."/>
      <w:lvlJc w:val="left"/>
      <w:pPr>
        <w:tabs>
          <w:tab w:val="num" w:pos="5040"/>
        </w:tabs>
        <w:ind w:left="5040" w:hanging="360"/>
      </w:pPr>
    </w:lvl>
    <w:lvl w:ilvl="7" w:tplc="2FDC66D2" w:tentative="1">
      <w:start w:val="1"/>
      <w:numFmt w:val="decimal"/>
      <w:lvlText w:val="%8."/>
      <w:lvlJc w:val="left"/>
      <w:pPr>
        <w:tabs>
          <w:tab w:val="num" w:pos="5760"/>
        </w:tabs>
        <w:ind w:left="5760" w:hanging="360"/>
      </w:pPr>
    </w:lvl>
    <w:lvl w:ilvl="8" w:tplc="06124D7E" w:tentative="1">
      <w:start w:val="1"/>
      <w:numFmt w:val="decimal"/>
      <w:lvlText w:val="%9."/>
      <w:lvlJc w:val="left"/>
      <w:pPr>
        <w:tabs>
          <w:tab w:val="num" w:pos="6480"/>
        </w:tabs>
        <w:ind w:left="6480" w:hanging="360"/>
      </w:pPr>
    </w:lvl>
  </w:abstractNum>
  <w:abstractNum w:abstractNumId="1" w15:restartNumberingAfterBreak="0">
    <w:nsid w:val="0CC17E34"/>
    <w:multiLevelType w:val="hybridMultilevel"/>
    <w:tmpl w:val="D4568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E7D45"/>
    <w:multiLevelType w:val="hybridMultilevel"/>
    <w:tmpl w:val="1B32A8CC"/>
    <w:lvl w:ilvl="0" w:tplc="C676114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14526DA"/>
    <w:multiLevelType w:val="singleLevel"/>
    <w:tmpl w:val="1FC402CA"/>
    <w:lvl w:ilvl="0">
      <w:start w:val="1"/>
      <w:numFmt w:val="decimal"/>
      <w:lvlText w:val="%1."/>
      <w:lvlJc w:val="right"/>
      <w:pPr>
        <w:tabs>
          <w:tab w:val="num" w:pos="624"/>
        </w:tabs>
        <w:ind w:left="624" w:hanging="284"/>
      </w:pPr>
    </w:lvl>
  </w:abstractNum>
  <w:abstractNum w:abstractNumId="4" w15:restartNumberingAfterBreak="0">
    <w:nsid w:val="16C42462"/>
    <w:multiLevelType w:val="hybridMultilevel"/>
    <w:tmpl w:val="07941510"/>
    <w:lvl w:ilvl="0" w:tplc="870694F2">
      <w:start w:val="1"/>
      <w:numFmt w:val="decimal"/>
      <w:lvlText w:val="%1."/>
      <w:lvlJc w:val="left"/>
      <w:pPr>
        <w:tabs>
          <w:tab w:val="num" w:pos="720"/>
        </w:tabs>
        <w:ind w:left="720" w:hanging="360"/>
      </w:pPr>
    </w:lvl>
    <w:lvl w:ilvl="1" w:tplc="A5E8401C" w:tentative="1">
      <w:start w:val="1"/>
      <w:numFmt w:val="decimal"/>
      <w:lvlText w:val="%2."/>
      <w:lvlJc w:val="left"/>
      <w:pPr>
        <w:tabs>
          <w:tab w:val="num" w:pos="1440"/>
        </w:tabs>
        <w:ind w:left="1440" w:hanging="360"/>
      </w:pPr>
    </w:lvl>
    <w:lvl w:ilvl="2" w:tplc="021E9900" w:tentative="1">
      <w:start w:val="1"/>
      <w:numFmt w:val="decimal"/>
      <w:lvlText w:val="%3."/>
      <w:lvlJc w:val="left"/>
      <w:pPr>
        <w:tabs>
          <w:tab w:val="num" w:pos="2160"/>
        </w:tabs>
        <w:ind w:left="2160" w:hanging="360"/>
      </w:pPr>
    </w:lvl>
    <w:lvl w:ilvl="3" w:tplc="28D603E4" w:tentative="1">
      <w:start w:val="1"/>
      <w:numFmt w:val="decimal"/>
      <w:lvlText w:val="%4."/>
      <w:lvlJc w:val="left"/>
      <w:pPr>
        <w:tabs>
          <w:tab w:val="num" w:pos="2880"/>
        </w:tabs>
        <w:ind w:left="2880" w:hanging="360"/>
      </w:pPr>
    </w:lvl>
    <w:lvl w:ilvl="4" w:tplc="8AB8533A" w:tentative="1">
      <w:start w:val="1"/>
      <w:numFmt w:val="decimal"/>
      <w:lvlText w:val="%5."/>
      <w:lvlJc w:val="left"/>
      <w:pPr>
        <w:tabs>
          <w:tab w:val="num" w:pos="3600"/>
        </w:tabs>
        <w:ind w:left="3600" w:hanging="360"/>
      </w:pPr>
    </w:lvl>
    <w:lvl w:ilvl="5" w:tplc="3DFC4C34" w:tentative="1">
      <w:start w:val="1"/>
      <w:numFmt w:val="decimal"/>
      <w:lvlText w:val="%6."/>
      <w:lvlJc w:val="left"/>
      <w:pPr>
        <w:tabs>
          <w:tab w:val="num" w:pos="4320"/>
        </w:tabs>
        <w:ind w:left="4320" w:hanging="360"/>
      </w:pPr>
    </w:lvl>
    <w:lvl w:ilvl="6" w:tplc="B6D20CA8" w:tentative="1">
      <w:start w:val="1"/>
      <w:numFmt w:val="decimal"/>
      <w:lvlText w:val="%7."/>
      <w:lvlJc w:val="left"/>
      <w:pPr>
        <w:tabs>
          <w:tab w:val="num" w:pos="5040"/>
        </w:tabs>
        <w:ind w:left="5040" w:hanging="360"/>
      </w:pPr>
    </w:lvl>
    <w:lvl w:ilvl="7" w:tplc="E786BF3A" w:tentative="1">
      <w:start w:val="1"/>
      <w:numFmt w:val="decimal"/>
      <w:lvlText w:val="%8."/>
      <w:lvlJc w:val="left"/>
      <w:pPr>
        <w:tabs>
          <w:tab w:val="num" w:pos="5760"/>
        </w:tabs>
        <w:ind w:left="5760" w:hanging="360"/>
      </w:pPr>
    </w:lvl>
    <w:lvl w:ilvl="8" w:tplc="B3A8EAF4" w:tentative="1">
      <w:start w:val="1"/>
      <w:numFmt w:val="decimal"/>
      <w:lvlText w:val="%9."/>
      <w:lvlJc w:val="left"/>
      <w:pPr>
        <w:tabs>
          <w:tab w:val="num" w:pos="6480"/>
        </w:tabs>
        <w:ind w:left="6480" w:hanging="360"/>
      </w:pPr>
    </w:lvl>
  </w:abstractNum>
  <w:abstractNum w:abstractNumId="5" w15:restartNumberingAfterBreak="0">
    <w:nsid w:val="173D410C"/>
    <w:multiLevelType w:val="hybridMultilevel"/>
    <w:tmpl w:val="3EE42462"/>
    <w:lvl w:ilvl="0" w:tplc="1F6E484C">
      <w:start w:val="1"/>
      <w:numFmt w:val="decimal"/>
      <w:lvlText w:val="%1."/>
      <w:lvlJc w:val="left"/>
      <w:pPr>
        <w:tabs>
          <w:tab w:val="num" w:pos="720"/>
        </w:tabs>
        <w:ind w:left="720" w:hanging="360"/>
      </w:pPr>
    </w:lvl>
    <w:lvl w:ilvl="1" w:tplc="EAAC8006" w:tentative="1">
      <w:start w:val="1"/>
      <w:numFmt w:val="decimal"/>
      <w:lvlText w:val="%2."/>
      <w:lvlJc w:val="left"/>
      <w:pPr>
        <w:tabs>
          <w:tab w:val="num" w:pos="1440"/>
        </w:tabs>
        <w:ind w:left="1440" w:hanging="360"/>
      </w:pPr>
    </w:lvl>
    <w:lvl w:ilvl="2" w:tplc="D0A4D7DC" w:tentative="1">
      <w:start w:val="1"/>
      <w:numFmt w:val="decimal"/>
      <w:lvlText w:val="%3."/>
      <w:lvlJc w:val="left"/>
      <w:pPr>
        <w:tabs>
          <w:tab w:val="num" w:pos="2160"/>
        </w:tabs>
        <w:ind w:left="2160" w:hanging="360"/>
      </w:pPr>
    </w:lvl>
    <w:lvl w:ilvl="3" w:tplc="A18849F0" w:tentative="1">
      <w:start w:val="1"/>
      <w:numFmt w:val="decimal"/>
      <w:lvlText w:val="%4."/>
      <w:lvlJc w:val="left"/>
      <w:pPr>
        <w:tabs>
          <w:tab w:val="num" w:pos="2880"/>
        </w:tabs>
        <w:ind w:left="2880" w:hanging="360"/>
      </w:pPr>
    </w:lvl>
    <w:lvl w:ilvl="4" w:tplc="CDEC65C4" w:tentative="1">
      <w:start w:val="1"/>
      <w:numFmt w:val="decimal"/>
      <w:lvlText w:val="%5."/>
      <w:lvlJc w:val="left"/>
      <w:pPr>
        <w:tabs>
          <w:tab w:val="num" w:pos="3600"/>
        </w:tabs>
        <w:ind w:left="3600" w:hanging="360"/>
      </w:pPr>
    </w:lvl>
    <w:lvl w:ilvl="5" w:tplc="778C9258" w:tentative="1">
      <w:start w:val="1"/>
      <w:numFmt w:val="decimal"/>
      <w:lvlText w:val="%6."/>
      <w:lvlJc w:val="left"/>
      <w:pPr>
        <w:tabs>
          <w:tab w:val="num" w:pos="4320"/>
        </w:tabs>
        <w:ind w:left="4320" w:hanging="360"/>
      </w:pPr>
    </w:lvl>
    <w:lvl w:ilvl="6" w:tplc="DD7434A6" w:tentative="1">
      <w:start w:val="1"/>
      <w:numFmt w:val="decimal"/>
      <w:lvlText w:val="%7."/>
      <w:lvlJc w:val="left"/>
      <w:pPr>
        <w:tabs>
          <w:tab w:val="num" w:pos="5040"/>
        </w:tabs>
        <w:ind w:left="5040" w:hanging="360"/>
      </w:pPr>
    </w:lvl>
    <w:lvl w:ilvl="7" w:tplc="1D04873C" w:tentative="1">
      <w:start w:val="1"/>
      <w:numFmt w:val="decimal"/>
      <w:lvlText w:val="%8."/>
      <w:lvlJc w:val="left"/>
      <w:pPr>
        <w:tabs>
          <w:tab w:val="num" w:pos="5760"/>
        </w:tabs>
        <w:ind w:left="5760" w:hanging="360"/>
      </w:pPr>
    </w:lvl>
    <w:lvl w:ilvl="8" w:tplc="AA90D8A6" w:tentative="1">
      <w:start w:val="1"/>
      <w:numFmt w:val="decimal"/>
      <w:lvlText w:val="%9."/>
      <w:lvlJc w:val="left"/>
      <w:pPr>
        <w:tabs>
          <w:tab w:val="num" w:pos="6480"/>
        </w:tabs>
        <w:ind w:left="6480" w:hanging="360"/>
      </w:pPr>
    </w:lvl>
  </w:abstractNum>
  <w:abstractNum w:abstractNumId="6" w15:restartNumberingAfterBreak="0">
    <w:nsid w:val="1A1005A2"/>
    <w:multiLevelType w:val="hybridMultilevel"/>
    <w:tmpl w:val="031455A8"/>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14D89"/>
    <w:multiLevelType w:val="multilevel"/>
    <w:tmpl w:val="47026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6D6B85"/>
    <w:multiLevelType w:val="singleLevel"/>
    <w:tmpl w:val="04050017"/>
    <w:lvl w:ilvl="0">
      <w:start w:val="1"/>
      <w:numFmt w:val="lowerLetter"/>
      <w:lvlText w:val="%1)"/>
      <w:lvlJc w:val="left"/>
      <w:pPr>
        <w:ind w:left="700" w:hanging="360"/>
      </w:pPr>
    </w:lvl>
  </w:abstractNum>
  <w:abstractNum w:abstractNumId="9" w15:restartNumberingAfterBreak="0">
    <w:nsid w:val="1B73421A"/>
    <w:multiLevelType w:val="hybridMultilevel"/>
    <w:tmpl w:val="4F607D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C2873"/>
    <w:multiLevelType w:val="multilevel"/>
    <w:tmpl w:val="630C5A26"/>
    <w:lvl w:ilvl="0">
      <w:start w:val="1"/>
      <w:numFmt w:val="decimal"/>
      <w:lvlText w:val="%1."/>
      <w:lvlJc w:val="left"/>
      <w:pPr>
        <w:tabs>
          <w:tab w:val="num" w:pos="720"/>
        </w:tabs>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E320E7"/>
    <w:multiLevelType w:val="hybridMultilevel"/>
    <w:tmpl w:val="ECAC2A6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2F48AD"/>
    <w:multiLevelType w:val="multilevel"/>
    <w:tmpl w:val="68F60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837B15"/>
    <w:multiLevelType w:val="hybridMultilevel"/>
    <w:tmpl w:val="CEB0F352"/>
    <w:lvl w:ilvl="0" w:tplc="0BFC43F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EE5F47"/>
    <w:multiLevelType w:val="hybridMultilevel"/>
    <w:tmpl w:val="FF34333E"/>
    <w:lvl w:ilvl="0" w:tplc="4D0294F2">
      <w:start w:val="5"/>
      <w:numFmt w:val="decimal"/>
      <w:lvlText w:val="%1."/>
      <w:lvlJc w:val="left"/>
      <w:pPr>
        <w:tabs>
          <w:tab w:val="num" w:pos="720"/>
        </w:tabs>
        <w:ind w:left="720" w:hanging="360"/>
      </w:pPr>
    </w:lvl>
    <w:lvl w:ilvl="1" w:tplc="AFCE22EC" w:tentative="1">
      <w:start w:val="1"/>
      <w:numFmt w:val="decimal"/>
      <w:lvlText w:val="%2."/>
      <w:lvlJc w:val="left"/>
      <w:pPr>
        <w:tabs>
          <w:tab w:val="num" w:pos="1440"/>
        </w:tabs>
        <w:ind w:left="1440" w:hanging="360"/>
      </w:pPr>
    </w:lvl>
    <w:lvl w:ilvl="2" w:tplc="123CE824" w:tentative="1">
      <w:start w:val="1"/>
      <w:numFmt w:val="decimal"/>
      <w:lvlText w:val="%3."/>
      <w:lvlJc w:val="left"/>
      <w:pPr>
        <w:tabs>
          <w:tab w:val="num" w:pos="2160"/>
        </w:tabs>
        <w:ind w:left="2160" w:hanging="360"/>
      </w:pPr>
    </w:lvl>
    <w:lvl w:ilvl="3" w:tplc="69741DF2" w:tentative="1">
      <w:start w:val="1"/>
      <w:numFmt w:val="decimal"/>
      <w:lvlText w:val="%4."/>
      <w:lvlJc w:val="left"/>
      <w:pPr>
        <w:tabs>
          <w:tab w:val="num" w:pos="2880"/>
        </w:tabs>
        <w:ind w:left="2880" w:hanging="360"/>
      </w:pPr>
    </w:lvl>
    <w:lvl w:ilvl="4" w:tplc="50347160" w:tentative="1">
      <w:start w:val="1"/>
      <w:numFmt w:val="decimal"/>
      <w:lvlText w:val="%5."/>
      <w:lvlJc w:val="left"/>
      <w:pPr>
        <w:tabs>
          <w:tab w:val="num" w:pos="3600"/>
        </w:tabs>
        <w:ind w:left="3600" w:hanging="360"/>
      </w:pPr>
    </w:lvl>
    <w:lvl w:ilvl="5" w:tplc="F19A61B2" w:tentative="1">
      <w:start w:val="1"/>
      <w:numFmt w:val="decimal"/>
      <w:lvlText w:val="%6."/>
      <w:lvlJc w:val="left"/>
      <w:pPr>
        <w:tabs>
          <w:tab w:val="num" w:pos="4320"/>
        </w:tabs>
        <w:ind w:left="4320" w:hanging="360"/>
      </w:pPr>
    </w:lvl>
    <w:lvl w:ilvl="6" w:tplc="6B448CD4" w:tentative="1">
      <w:start w:val="1"/>
      <w:numFmt w:val="decimal"/>
      <w:lvlText w:val="%7."/>
      <w:lvlJc w:val="left"/>
      <w:pPr>
        <w:tabs>
          <w:tab w:val="num" w:pos="5040"/>
        </w:tabs>
        <w:ind w:left="5040" w:hanging="360"/>
      </w:pPr>
    </w:lvl>
    <w:lvl w:ilvl="7" w:tplc="10609CDC" w:tentative="1">
      <w:start w:val="1"/>
      <w:numFmt w:val="decimal"/>
      <w:lvlText w:val="%8."/>
      <w:lvlJc w:val="left"/>
      <w:pPr>
        <w:tabs>
          <w:tab w:val="num" w:pos="5760"/>
        </w:tabs>
        <w:ind w:left="5760" w:hanging="360"/>
      </w:pPr>
    </w:lvl>
    <w:lvl w:ilvl="8" w:tplc="30685F26" w:tentative="1">
      <w:start w:val="1"/>
      <w:numFmt w:val="decimal"/>
      <w:lvlText w:val="%9."/>
      <w:lvlJc w:val="left"/>
      <w:pPr>
        <w:tabs>
          <w:tab w:val="num" w:pos="6480"/>
        </w:tabs>
        <w:ind w:left="6480" w:hanging="360"/>
      </w:pPr>
    </w:lvl>
  </w:abstractNum>
  <w:abstractNum w:abstractNumId="15" w15:restartNumberingAfterBreak="0">
    <w:nsid w:val="32983E85"/>
    <w:multiLevelType w:val="hybridMultilevel"/>
    <w:tmpl w:val="88B2A304"/>
    <w:lvl w:ilvl="0" w:tplc="62DAA6E8">
      <w:start w:val="1"/>
      <w:numFmt w:val="decimal"/>
      <w:lvlText w:val="%1."/>
      <w:lvlJc w:val="left"/>
      <w:pPr>
        <w:tabs>
          <w:tab w:val="num" w:pos="720"/>
        </w:tabs>
        <w:ind w:left="720" w:hanging="360"/>
      </w:pPr>
    </w:lvl>
    <w:lvl w:ilvl="1" w:tplc="7FDA7626" w:tentative="1">
      <w:start w:val="1"/>
      <w:numFmt w:val="decimal"/>
      <w:lvlText w:val="%2."/>
      <w:lvlJc w:val="left"/>
      <w:pPr>
        <w:tabs>
          <w:tab w:val="num" w:pos="1440"/>
        </w:tabs>
        <w:ind w:left="1440" w:hanging="360"/>
      </w:pPr>
    </w:lvl>
    <w:lvl w:ilvl="2" w:tplc="24A424CA" w:tentative="1">
      <w:start w:val="1"/>
      <w:numFmt w:val="decimal"/>
      <w:lvlText w:val="%3."/>
      <w:lvlJc w:val="left"/>
      <w:pPr>
        <w:tabs>
          <w:tab w:val="num" w:pos="2160"/>
        </w:tabs>
        <w:ind w:left="2160" w:hanging="360"/>
      </w:pPr>
    </w:lvl>
    <w:lvl w:ilvl="3" w:tplc="E366835E" w:tentative="1">
      <w:start w:val="1"/>
      <w:numFmt w:val="decimal"/>
      <w:lvlText w:val="%4."/>
      <w:lvlJc w:val="left"/>
      <w:pPr>
        <w:tabs>
          <w:tab w:val="num" w:pos="2880"/>
        </w:tabs>
        <w:ind w:left="2880" w:hanging="360"/>
      </w:pPr>
    </w:lvl>
    <w:lvl w:ilvl="4" w:tplc="1E5C2258" w:tentative="1">
      <w:start w:val="1"/>
      <w:numFmt w:val="decimal"/>
      <w:lvlText w:val="%5."/>
      <w:lvlJc w:val="left"/>
      <w:pPr>
        <w:tabs>
          <w:tab w:val="num" w:pos="3600"/>
        </w:tabs>
        <w:ind w:left="3600" w:hanging="360"/>
      </w:pPr>
    </w:lvl>
    <w:lvl w:ilvl="5" w:tplc="DBFE5A90" w:tentative="1">
      <w:start w:val="1"/>
      <w:numFmt w:val="decimal"/>
      <w:lvlText w:val="%6."/>
      <w:lvlJc w:val="left"/>
      <w:pPr>
        <w:tabs>
          <w:tab w:val="num" w:pos="4320"/>
        </w:tabs>
        <w:ind w:left="4320" w:hanging="360"/>
      </w:pPr>
    </w:lvl>
    <w:lvl w:ilvl="6" w:tplc="AF001C16" w:tentative="1">
      <w:start w:val="1"/>
      <w:numFmt w:val="decimal"/>
      <w:lvlText w:val="%7."/>
      <w:lvlJc w:val="left"/>
      <w:pPr>
        <w:tabs>
          <w:tab w:val="num" w:pos="5040"/>
        </w:tabs>
        <w:ind w:left="5040" w:hanging="360"/>
      </w:pPr>
    </w:lvl>
    <w:lvl w:ilvl="7" w:tplc="CECC0FBE" w:tentative="1">
      <w:start w:val="1"/>
      <w:numFmt w:val="decimal"/>
      <w:lvlText w:val="%8."/>
      <w:lvlJc w:val="left"/>
      <w:pPr>
        <w:tabs>
          <w:tab w:val="num" w:pos="5760"/>
        </w:tabs>
        <w:ind w:left="5760" w:hanging="360"/>
      </w:pPr>
    </w:lvl>
    <w:lvl w:ilvl="8" w:tplc="38906140" w:tentative="1">
      <w:start w:val="1"/>
      <w:numFmt w:val="decimal"/>
      <w:lvlText w:val="%9."/>
      <w:lvlJc w:val="left"/>
      <w:pPr>
        <w:tabs>
          <w:tab w:val="num" w:pos="6480"/>
        </w:tabs>
        <w:ind w:left="6480" w:hanging="360"/>
      </w:pPr>
    </w:lvl>
  </w:abstractNum>
  <w:abstractNum w:abstractNumId="16" w15:restartNumberingAfterBreak="0">
    <w:nsid w:val="40984820"/>
    <w:multiLevelType w:val="hybridMultilevel"/>
    <w:tmpl w:val="63006A82"/>
    <w:lvl w:ilvl="0" w:tplc="C17E9C12">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C39AB"/>
    <w:multiLevelType w:val="singleLevel"/>
    <w:tmpl w:val="CB96C476"/>
    <w:lvl w:ilvl="0">
      <w:start w:val="7"/>
      <w:numFmt w:val="bullet"/>
      <w:lvlText w:val="-"/>
      <w:lvlJc w:val="left"/>
      <w:pPr>
        <w:ind w:left="360" w:hanging="360"/>
      </w:pPr>
      <w:rPr>
        <w:rFonts w:ascii="Times New Roman" w:eastAsia="Times New Roman" w:hAnsi="Times New Roman" w:cs="Times New Roman" w:hint="default"/>
      </w:rPr>
    </w:lvl>
  </w:abstractNum>
  <w:abstractNum w:abstractNumId="18" w15:restartNumberingAfterBreak="0">
    <w:nsid w:val="4660192C"/>
    <w:multiLevelType w:val="hybridMultilevel"/>
    <w:tmpl w:val="D4568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547322"/>
    <w:multiLevelType w:val="hybridMultilevel"/>
    <w:tmpl w:val="68F60F72"/>
    <w:lvl w:ilvl="0" w:tplc="EC32D31A">
      <w:start w:val="1"/>
      <w:numFmt w:val="decimal"/>
      <w:lvlText w:val="%1."/>
      <w:lvlJc w:val="left"/>
      <w:pPr>
        <w:tabs>
          <w:tab w:val="num" w:pos="720"/>
        </w:tabs>
        <w:ind w:left="720" w:hanging="360"/>
      </w:pPr>
    </w:lvl>
    <w:lvl w:ilvl="1" w:tplc="0548D4B8" w:tentative="1">
      <w:start w:val="1"/>
      <w:numFmt w:val="decimal"/>
      <w:lvlText w:val="%2."/>
      <w:lvlJc w:val="left"/>
      <w:pPr>
        <w:tabs>
          <w:tab w:val="num" w:pos="1440"/>
        </w:tabs>
        <w:ind w:left="1440" w:hanging="360"/>
      </w:pPr>
    </w:lvl>
    <w:lvl w:ilvl="2" w:tplc="2006F60A" w:tentative="1">
      <w:start w:val="1"/>
      <w:numFmt w:val="decimal"/>
      <w:lvlText w:val="%3."/>
      <w:lvlJc w:val="left"/>
      <w:pPr>
        <w:tabs>
          <w:tab w:val="num" w:pos="2160"/>
        </w:tabs>
        <w:ind w:left="2160" w:hanging="360"/>
      </w:pPr>
    </w:lvl>
    <w:lvl w:ilvl="3" w:tplc="A6F6AF86" w:tentative="1">
      <w:start w:val="1"/>
      <w:numFmt w:val="decimal"/>
      <w:lvlText w:val="%4."/>
      <w:lvlJc w:val="left"/>
      <w:pPr>
        <w:tabs>
          <w:tab w:val="num" w:pos="2880"/>
        </w:tabs>
        <w:ind w:left="2880" w:hanging="360"/>
      </w:pPr>
    </w:lvl>
    <w:lvl w:ilvl="4" w:tplc="323A4E14" w:tentative="1">
      <w:start w:val="1"/>
      <w:numFmt w:val="decimal"/>
      <w:lvlText w:val="%5."/>
      <w:lvlJc w:val="left"/>
      <w:pPr>
        <w:tabs>
          <w:tab w:val="num" w:pos="3600"/>
        </w:tabs>
        <w:ind w:left="3600" w:hanging="360"/>
      </w:pPr>
    </w:lvl>
    <w:lvl w:ilvl="5" w:tplc="DE8C2DD0" w:tentative="1">
      <w:start w:val="1"/>
      <w:numFmt w:val="decimal"/>
      <w:lvlText w:val="%6."/>
      <w:lvlJc w:val="left"/>
      <w:pPr>
        <w:tabs>
          <w:tab w:val="num" w:pos="4320"/>
        </w:tabs>
        <w:ind w:left="4320" w:hanging="360"/>
      </w:pPr>
    </w:lvl>
    <w:lvl w:ilvl="6" w:tplc="FCC81990" w:tentative="1">
      <w:start w:val="1"/>
      <w:numFmt w:val="decimal"/>
      <w:lvlText w:val="%7."/>
      <w:lvlJc w:val="left"/>
      <w:pPr>
        <w:tabs>
          <w:tab w:val="num" w:pos="5040"/>
        </w:tabs>
        <w:ind w:left="5040" w:hanging="360"/>
      </w:pPr>
    </w:lvl>
    <w:lvl w:ilvl="7" w:tplc="23106720" w:tentative="1">
      <w:start w:val="1"/>
      <w:numFmt w:val="decimal"/>
      <w:lvlText w:val="%8."/>
      <w:lvlJc w:val="left"/>
      <w:pPr>
        <w:tabs>
          <w:tab w:val="num" w:pos="5760"/>
        </w:tabs>
        <w:ind w:left="5760" w:hanging="360"/>
      </w:pPr>
    </w:lvl>
    <w:lvl w:ilvl="8" w:tplc="A764185E" w:tentative="1">
      <w:start w:val="1"/>
      <w:numFmt w:val="decimal"/>
      <w:lvlText w:val="%9."/>
      <w:lvlJc w:val="left"/>
      <w:pPr>
        <w:tabs>
          <w:tab w:val="num" w:pos="6480"/>
        </w:tabs>
        <w:ind w:left="6480" w:hanging="360"/>
      </w:pPr>
    </w:lvl>
  </w:abstractNum>
  <w:abstractNum w:abstractNumId="20" w15:restartNumberingAfterBreak="0">
    <w:nsid w:val="555F7521"/>
    <w:multiLevelType w:val="hybridMultilevel"/>
    <w:tmpl w:val="92343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D7AF1"/>
    <w:multiLevelType w:val="hybridMultilevel"/>
    <w:tmpl w:val="6046C8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626C94"/>
    <w:multiLevelType w:val="multilevel"/>
    <w:tmpl w:val="3EE42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804DE6"/>
    <w:multiLevelType w:val="hybridMultilevel"/>
    <w:tmpl w:val="AE8CD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A3EB8"/>
    <w:multiLevelType w:val="hybridMultilevel"/>
    <w:tmpl w:val="C0A657E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950B68"/>
    <w:multiLevelType w:val="hybridMultilevel"/>
    <w:tmpl w:val="A0B278DE"/>
    <w:lvl w:ilvl="0" w:tplc="6114B3EC">
      <w:start w:val="1"/>
      <w:numFmt w:val="decimal"/>
      <w:lvlText w:val="%1."/>
      <w:lvlJc w:val="left"/>
      <w:pPr>
        <w:tabs>
          <w:tab w:val="num" w:pos="720"/>
        </w:tabs>
        <w:ind w:left="720" w:hanging="360"/>
      </w:pPr>
    </w:lvl>
    <w:lvl w:ilvl="1" w:tplc="FF421576" w:tentative="1">
      <w:start w:val="1"/>
      <w:numFmt w:val="decimal"/>
      <w:lvlText w:val="%2."/>
      <w:lvlJc w:val="left"/>
      <w:pPr>
        <w:tabs>
          <w:tab w:val="num" w:pos="1440"/>
        </w:tabs>
        <w:ind w:left="1440" w:hanging="360"/>
      </w:pPr>
    </w:lvl>
    <w:lvl w:ilvl="2" w:tplc="A704CBD2" w:tentative="1">
      <w:start w:val="1"/>
      <w:numFmt w:val="decimal"/>
      <w:lvlText w:val="%3."/>
      <w:lvlJc w:val="left"/>
      <w:pPr>
        <w:tabs>
          <w:tab w:val="num" w:pos="2160"/>
        </w:tabs>
        <w:ind w:left="2160" w:hanging="360"/>
      </w:pPr>
    </w:lvl>
    <w:lvl w:ilvl="3" w:tplc="D2FE0EE0" w:tentative="1">
      <w:start w:val="1"/>
      <w:numFmt w:val="decimal"/>
      <w:lvlText w:val="%4."/>
      <w:lvlJc w:val="left"/>
      <w:pPr>
        <w:tabs>
          <w:tab w:val="num" w:pos="2880"/>
        </w:tabs>
        <w:ind w:left="2880" w:hanging="360"/>
      </w:pPr>
    </w:lvl>
    <w:lvl w:ilvl="4" w:tplc="FFD8A2DA" w:tentative="1">
      <w:start w:val="1"/>
      <w:numFmt w:val="decimal"/>
      <w:lvlText w:val="%5."/>
      <w:lvlJc w:val="left"/>
      <w:pPr>
        <w:tabs>
          <w:tab w:val="num" w:pos="3600"/>
        </w:tabs>
        <w:ind w:left="3600" w:hanging="360"/>
      </w:pPr>
    </w:lvl>
    <w:lvl w:ilvl="5" w:tplc="31E8D6EA" w:tentative="1">
      <w:start w:val="1"/>
      <w:numFmt w:val="decimal"/>
      <w:lvlText w:val="%6."/>
      <w:lvlJc w:val="left"/>
      <w:pPr>
        <w:tabs>
          <w:tab w:val="num" w:pos="4320"/>
        </w:tabs>
        <w:ind w:left="4320" w:hanging="360"/>
      </w:pPr>
    </w:lvl>
    <w:lvl w:ilvl="6" w:tplc="87B6FBE8" w:tentative="1">
      <w:start w:val="1"/>
      <w:numFmt w:val="decimal"/>
      <w:lvlText w:val="%7."/>
      <w:lvlJc w:val="left"/>
      <w:pPr>
        <w:tabs>
          <w:tab w:val="num" w:pos="5040"/>
        </w:tabs>
        <w:ind w:left="5040" w:hanging="360"/>
      </w:pPr>
    </w:lvl>
    <w:lvl w:ilvl="7" w:tplc="B1823E5A" w:tentative="1">
      <w:start w:val="1"/>
      <w:numFmt w:val="decimal"/>
      <w:lvlText w:val="%8."/>
      <w:lvlJc w:val="left"/>
      <w:pPr>
        <w:tabs>
          <w:tab w:val="num" w:pos="5760"/>
        </w:tabs>
        <w:ind w:left="5760" w:hanging="360"/>
      </w:pPr>
    </w:lvl>
    <w:lvl w:ilvl="8" w:tplc="769003D6" w:tentative="1">
      <w:start w:val="1"/>
      <w:numFmt w:val="decimal"/>
      <w:lvlText w:val="%9."/>
      <w:lvlJc w:val="left"/>
      <w:pPr>
        <w:tabs>
          <w:tab w:val="num" w:pos="6480"/>
        </w:tabs>
        <w:ind w:left="6480" w:hanging="360"/>
      </w:pPr>
    </w:lvl>
  </w:abstractNum>
  <w:abstractNum w:abstractNumId="26" w15:restartNumberingAfterBreak="0">
    <w:nsid w:val="67672C94"/>
    <w:multiLevelType w:val="hybridMultilevel"/>
    <w:tmpl w:val="D84A24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426C6C"/>
    <w:multiLevelType w:val="singleLevel"/>
    <w:tmpl w:val="1FC402CA"/>
    <w:lvl w:ilvl="0">
      <w:start w:val="1"/>
      <w:numFmt w:val="decimal"/>
      <w:lvlText w:val="%1."/>
      <w:lvlJc w:val="right"/>
      <w:pPr>
        <w:tabs>
          <w:tab w:val="num" w:pos="624"/>
        </w:tabs>
        <w:ind w:left="624" w:hanging="284"/>
      </w:pPr>
    </w:lvl>
  </w:abstractNum>
  <w:abstractNum w:abstractNumId="28" w15:restartNumberingAfterBreak="0">
    <w:nsid w:val="6D8D1824"/>
    <w:multiLevelType w:val="hybridMultilevel"/>
    <w:tmpl w:val="A50C2A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3B1C93"/>
    <w:multiLevelType w:val="hybridMultilevel"/>
    <w:tmpl w:val="D15EA8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AE09AA"/>
    <w:multiLevelType w:val="hybridMultilevel"/>
    <w:tmpl w:val="D252333C"/>
    <w:lvl w:ilvl="0" w:tplc="0DDC37A0">
      <w:start w:val="1"/>
      <w:numFmt w:val="decimal"/>
      <w:lvlText w:val="%1."/>
      <w:lvlJc w:val="left"/>
      <w:pPr>
        <w:tabs>
          <w:tab w:val="num" w:pos="720"/>
        </w:tabs>
        <w:ind w:left="720" w:hanging="360"/>
      </w:pPr>
    </w:lvl>
    <w:lvl w:ilvl="1" w:tplc="87B22C36" w:tentative="1">
      <w:start w:val="1"/>
      <w:numFmt w:val="decimal"/>
      <w:lvlText w:val="%2."/>
      <w:lvlJc w:val="left"/>
      <w:pPr>
        <w:tabs>
          <w:tab w:val="num" w:pos="1440"/>
        </w:tabs>
        <w:ind w:left="1440" w:hanging="360"/>
      </w:pPr>
    </w:lvl>
    <w:lvl w:ilvl="2" w:tplc="8932E6E8" w:tentative="1">
      <w:start w:val="1"/>
      <w:numFmt w:val="decimal"/>
      <w:lvlText w:val="%3."/>
      <w:lvlJc w:val="left"/>
      <w:pPr>
        <w:tabs>
          <w:tab w:val="num" w:pos="2160"/>
        </w:tabs>
        <w:ind w:left="2160" w:hanging="360"/>
      </w:pPr>
    </w:lvl>
    <w:lvl w:ilvl="3" w:tplc="099AD8E6" w:tentative="1">
      <w:start w:val="1"/>
      <w:numFmt w:val="decimal"/>
      <w:lvlText w:val="%4."/>
      <w:lvlJc w:val="left"/>
      <w:pPr>
        <w:tabs>
          <w:tab w:val="num" w:pos="2880"/>
        </w:tabs>
        <w:ind w:left="2880" w:hanging="360"/>
      </w:pPr>
    </w:lvl>
    <w:lvl w:ilvl="4" w:tplc="718C69D6" w:tentative="1">
      <w:start w:val="1"/>
      <w:numFmt w:val="decimal"/>
      <w:lvlText w:val="%5."/>
      <w:lvlJc w:val="left"/>
      <w:pPr>
        <w:tabs>
          <w:tab w:val="num" w:pos="3600"/>
        </w:tabs>
        <w:ind w:left="3600" w:hanging="360"/>
      </w:pPr>
    </w:lvl>
    <w:lvl w:ilvl="5" w:tplc="8E0E190C" w:tentative="1">
      <w:start w:val="1"/>
      <w:numFmt w:val="decimal"/>
      <w:lvlText w:val="%6."/>
      <w:lvlJc w:val="left"/>
      <w:pPr>
        <w:tabs>
          <w:tab w:val="num" w:pos="4320"/>
        </w:tabs>
        <w:ind w:left="4320" w:hanging="360"/>
      </w:pPr>
    </w:lvl>
    <w:lvl w:ilvl="6" w:tplc="59D486CE" w:tentative="1">
      <w:start w:val="1"/>
      <w:numFmt w:val="decimal"/>
      <w:lvlText w:val="%7."/>
      <w:lvlJc w:val="left"/>
      <w:pPr>
        <w:tabs>
          <w:tab w:val="num" w:pos="5040"/>
        </w:tabs>
        <w:ind w:left="5040" w:hanging="360"/>
      </w:pPr>
    </w:lvl>
    <w:lvl w:ilvl="7" w:tplc="3070A322" w:tentative="1">
      <w:start w:val="1"/>
      <w:numFmt w:val="decimal"/>
      <w:lvlText w:val="%8."/>
      <w:lvlJc w:val="left"/>
      <w:pPr>
        <w:tabs>
          <w:tab w:val="num" w:pos="5760"/>
        </w:tabs>
        <w:ind w:left="5760" w:hanging="360"/>
      </w:pPr>
    </w:lvl>
    <w:lvl w:ilvl="8" w:tplc="D2EE738A" w:tentative="1">
      <w:start w:val="1"/>
      <w:numFmt w:val="decimal"/>
      <w:lvlText w:val="%9."/>
      <w:lvlJc w:val="left"/>
      <w:pPr>
        <w:tabs>
          <w:tab w:val="num" w:pos="6480"/>
        </w:tabs>
        <w:ind w:left="6480" w:hanging="360"/>
      </w:pPr>
    </w:lvl>
  </w:abstractNum>
  <w:abstractNum w:abstractNumId="31" w15:restartNumberingAfterBreak="0">
    <w:nsid w:val="7B7623BC"/>
    <w:multiLevelType w:val="hybridMultilevel"/>
    <w:tmpl w:val="D4568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D1A00"/>
    <w:multiLevelType w:val="hybridMultilevel"/>
    <w:tmpl w:val="41DA95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37392056">
    <w:abstractNumId w:val="25"/>
  </w:num>
  <w:num w:numId="2" w16cid:durableId="723412788">
    <w:abstractNumId w:val="15"/>
  </w:num>
  <w:num w:numId="3" w16cid:durableId="1577473020">
    <w:abstractNumId w:val="19"/>
  </w:num>
  <w:num w:numId="4" w16cid:durableId="498082777">
    <w:abstractNumId w:val="4"/>
  </w:num>
  <w:num w:numId="5" w16cid:durableId="27267068">
    <w:abstractNumId w:val="5"/>
  </w:num>
  <w:num w:numId="6" w16cid:durableId="1937590453">
    <w:abstractNumId w:val="0"/>
  </w:num>
  <w:num w:numId="7" w16cid:durableId="1962950951">
    <w:abstractNumId w:val="10"/>
  </w:num>
  <w:num w:numId="8" w16cid:durableId="1419519773">
    <w:abstractNumId w:val="30"/>
  </w:num>
  <w:num w:numId="9" w16cid:durableId="295991633">
    <w:abstractNumId w:val="14"/>
  </w:num>
  <w:num w:numId="10" w16cid:durableId="981275640">
    <w:abstractNumId w:val="16"/>
  </w:num>
  <w:num w:numId="11" w16cid:durableId="1132284628">
    <w:abstractNumId w:val="32"/>
  </w:num>
  <w:num w:numId="12" w16cid:durableId="1677079474">
    <w:abstractNumId w:val="24"/>
  </w:num>
  <w:num w:numId="13" w16cid:durableId="1400516931">
    <w:abstractNumId w:val="12"/>
  </w:num>
  <w:num w:numId="14" w16cid:durableId="1197936399">
    <w:abstractNumId w:val="20"/>
  </w:num>
  <w:num w:numId="15" w16cid:durableId="1692606041">
    <w:abstractNumId w:val="22"/>
  </w:num>
  <w:num w:numId="16" w16cid:durableId="294063820">
    <w:abstractNumId w:val="11"/>
  </w:num>
  <w:num w:numId="17" w16cid:durableId="1666660862">
    <w:abstractNumId w:val="7"/>
  </w:num>
  <w:num w:numId="18" w16cid:durableId="1792281737">
    <w:abstractNumId w:val="28"/>
  </w:num>
  <w:num w:numId="19" w16cid:durableId="500775821">
    <w:abstractNumId w:val="9"/>
  </w:num>
  <w:num w:numId="20" w16cid:durableId="563492542">
    <w:abstractNumId w:val="29"/>
  </w:num>
  <w:num w:numId="21" w16cid:durableId="982585384">
    <w:abstractNumId w:val="31"/>
  </w:num>
  <w:num w:numId="22" w16cid:durableId="1426152514">
    <w:abstractNumId w:val="1"/>
  </w:num>
  <w:num w:numId="23" w16cid:durableId="189150928">
    <w:abstractNumId w:val="18"/>
  </w:num>
  <w:num w:numId="24" w16cid:durableId="1325817901">
    <w:abstractNumId w:val="21"/>
  </w:num>
  <w:num w:numId="25" w16cid:durableId="1025986463">
    <w:abstractNumId w:val="23"/>
  </w:num>
  <w:num w:numId="26" w16cid:durableId="1003974886">
    <w:abstractNumId w:val="17"/>
  </w:num>
  <w:num w:numId="27" w16cid:durableId="370540882">
    <w:abstractNumId w:val="8"/>
  </w:num>
  <w:num w:numId="28" w16cid:durableId="186061609">
    <w:abstractNumId w:val="3"/>
  </w:num>
  <w:num w:numId="29" w16cid:durableId="1299606842">
    <w:abstractNumId w:val="26"/>
  </w:num>
  <w:num w:numId="30" w16cid:durableId="1112674971">
    <w:abstractNumId w:val="6"/>
  </w:num>
  <w:num w:numId="31" w16cid:durableId="1325669111">
    <w:abstractNumId w:val="27"/>
  </w:num>
  <w:num w:numId="32" w16cid:durableId="1702516476">
    <w:abstractNumId w:val="13"/>
  </w:num>
  <w:num w:numId="33" w16cid:durableId="127952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65"/>
    <w:rsid w:val="000012EF"/>
    <w:rsid w:val="000119C9"/>
    <w:rsid w:val="00061C0E"/>
    <w:rsid w:val="000C61D3"/>
    <w:rsid w:val="000F0F52"/>
    <w:rsid w:val="000F15D1"/>
    <w:rsid w:val="00123DEC"/>
    <w:rsid w:val="0014650A"/>
    <w:rsid w:val="00155A01"/>
    <w:rsid w:val="001E51D0"/>
    <w:rsid w:val="001E62CE"/>
    <w:rsid w:val="002B7D6F"/>
    <w:rsid w:val="002C16C9"/>
    <w:rsid w:val="00332103"/>
    <w:rsid w:val="003448E2"/>
    <w:rsid w:val="003801F3"/>
    <w:rsid w:val="003E5CD9"/>
    <w:rsid w:val="003F05E5"/>
    <w:rsid w:val="00421CF4"/>
    <w:rsid w:val="0044486A"/>
    <w:rsid w:val="004A6846"/>
    <w:rsid w:val="004F6002"/>
    <w:rsid w:val="00577124"/>
    <w:rsid w:val="00585D6D"/>
    <w:rsid w:val="005D5665"/>
    <w:rsid w:val="005E67A7"/>
    <w:rsid w:val="00651A79"/>
    <w:rsid w:val="00654D3E"/>
    <w:rsid w:val="00663E4C"/>
    <w:rsid w:val="00725484"/>
    <w:rsid w:val="00755669"/>
    <w:rsid w:val="007972C0"/>
    <w:rsid w:val="007E7814"/>
    <w:rsid w:val="0084528C"/>
    <w:rsid w:val="0085111A"/>
    <w:rsid w:val="0099489B"/>
    <w:rsid w:val="009C0CCA"/>
    <w:rsid w:val="009E1F81"/>
    <w:rsid w:val="009F2CCC"/>
    <w:rsid w:val="00A005EA"/>
    <w:rsid w:val="00A42774"/>
    <w:rsid w:val="00B202E5"/>
    <w:rsid w:val="00B3455F"/>
    <w:rsid w:val="00B62415"/>
    <w:rsid w:val="00BC29DD"/>
    <w:rsid w:val="00C31BF8"/>
    <w:rsid w:val="00C626B8"/>
    <w:rsid w:val="00CD1349"/>
    <w:rsid w:val="00D33FB3"/>
    <w:rsid w:val="00D57194"/>
    <w:rsid w:val="00D70D70"/>
    <w:rsid w:val="00DA712D"/>
    <w:rsid w:val="00DB1EC1"/>
    <w:rsid w:val="00E5206E"/>
    <w:rsid w:val="00E664F4"/>
    <w:rsid w:val="00E80A5C"/>
    <w:rsid w:val="00ED23C0"/>
    <w:rsid w:val="00ED28F5"/>
    <w:rsid w:val="00EE7C70"/>
    <w:rsid w:val="00F06C13"/>
    <w:rsid w:val="00F430E6"/>
    <w:rsid w:val="00F753D6"/>
    <w:rsid w:val="00FA5BAA"/>
    <w:rsid w:val="00FF1A45"/>
    <w:rsid w:val="00FF5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F0BA3C"/>
  <w15:docId w15:val="{8842A099-6DE8-4DF8-A92A-A98A31A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DEC"/>
    <w:rPr>
      <w:sz w:val="24"/>
      <w:szCs w:val="24"/>
    </w:rPr>
  </w:style>
  <w:style w:type="paragraph" w:styleId="Nadpis1">
    <w:name w:val="heading 1"/>
    <w:basedOn w:val="Normln"/>
    <w:qFormat/>
    <w:rsid w:val="00123DEC"/>
    <w:pPr>
      <w:spacing w:before="100" w:beforeAutospacing="1" w:after="100" w:afterAutospacing="1"/>
      <w:outlineLvl w:val="0"/>
    </w:pPr>
    <w:rPr>
      <w:rFonts w:ascii="Verdana" w:eastAsia="Arial Unicode MS" w:hAnsi="Verdana" w:cs="Arial Unicode MS"/>
      <w:b/>
      <w:bCs/>
      <w:color w:val="D83523"/>
      <w:kern w:val="36"/>
      <w:sz w:val="43"/>
      <w:szCs w:val="43"/>
    </w:rPr>
  </w:style>
  <w:style w:type="paragraph" w:styleId="Nadpis2">
    <w:name w:val="heading 2"/>
    <w:basedOn w:val="Normln"/>
    <w:next w:val="Normln"/>
    <w:qFormat/>
    <w:rsid w:val="00123DEC"/>
    <w:pPr>
      <w:keepNext/>
      <w:outlineLvl w:val="1"/>
    </w:pPr>
    <w:rPr>
      <w:b/>
    </w:rPr>
  </w:style>
  <w:style w:type="paragraph" w:styleId="Nadpis4">
    <w:name w:val="heading 4"/>
    <w:basedOn w:val="Normln"/>
    <w:next w:val="Normln"/>
    <w:qFormat/>
    <w:rsid w:val="00123DE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23DEC"/>
    <w:pPr>
      <w:spacing w:before="100" w:beforeAutospacing="1" w:after="100" w:afterAutospacing="1"/>
    </w:pPr>
  </w:style>
  <w:style w:type="paragraph" w:styleId="Zkladntextodsazen">
    <w:name w:val="Body Text Indent"/>
    <w:basedOn w:val="Normln"/>
    <w:semiHidden/>
    <w:rsid w:val="00123DEC"/>
    <w:pPr>
      <w:spacing w:before="20" w:after="20"/>
      <w:ind w:left="180" w:hanging="180"/>
      <w:jc w:val="both"/>
    </w:pPr>
  </w:style>
  <w:style w:type="paragraph" w:customStyle="1" w:styleId="normalodsazene">
    <w:name w:val="normalodsazene"/>
    <w:basedOn w:val="Normln"/>
    <w:rsid w:val="00123DEC"/>
    <w:pPr>
      <w:spacing w:before="100" w:beforeAutospacing="1" w:after="100" w:afterAutospacing="1"/>
      <w:ind w:firstLine="480"/>
      <w:jc w:val="both"/>
    </w:pPr>
    <w:rPr>
      <w:rFonts w:ascii="MS Sans Serif" w:eastAsia="Arial Unicode MS" w:hAnsi="MS Sans Serif" w:cs="Arial Unicode MS"/>
      <w:color w:val="585858"/>
      <w:sz w:val="15"/>
      <w:szCs w:val="15"/>
    </w:rPr>
  </w:style>
  <w:style w:type="paragraph" w:styleId="Zkladntext">
    <w:name w:val="Body Text"/>
    <w:basedOn w:val="Normln"/>
    <w:semiHidden/>
    <w:rsid w:val="00123DEC"/>
    <w:pPr>
      <w:jc w:val="both"/>
    </w:pPr>
  </w:style>
  <w:style w:type="paragraph" w:styleId="Zkladntext2">
    <w:name w:val="Body Text 2"/>
    <w:basedOn w:val="Normln"/>
    <w:semiHidden/>
    <w:rsid w:val="00123DEC"/>
    <w:pPr>
      <w:spacing w:before="100" w:beforeAutospacing="1" w:after="240" w:line="255" w:lineRule="atLeast"/>
      <w:ind w:right="120"/>
    </w:pPr>
  </w:style>
  <w:style w:type="paragraph" w:styleId="Textbubliny">
    <w:name w:val="Balloon Text"/>
    <w:basedOn w:val="Normln"/>
    <w:link w:val="TextbublinyChar"/>
    <w:uiPriority w:val="99"/>
    <w:semiHidden/>
    <w:unhideWhenUsed/>
    <w:rsid w:val="00B345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455F"/>
    <w:rPr>
      <w:rFonts w:ascii="Segoe UI" w:hAnsi="Segoe UI" w:cs="Segoe UI"/>
      <w:sz w:val="18"/>
      <w:szCs w:val="18"/>
    </w:rPr>
  </w:style>
  <w:style w:type="paragraph" w:styleId="Odstavecseseznamem">
    <w:name w:val="List Paragraph"/>
    <w:basedOn w:val="Normln"/>
    <w:uiPriority w:val="34"/>
    <w:qFormat/>
    <w:rsid w:val="00BC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3140</Words>
  <Characters>18532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SOŠ Strážnice</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C10</dc:creator>
  <cp:keywords/>
  <dc:description/>
  <cp:lastModifiedBy>Petra Hanáčková</cp:lastModifiedBy>
  <cp:revision>32</cp:revision>
  <cp:lastPrinted>2020-08-28T11:01:00Z</cp:lastPrinted>
  <dcterms:created xsi:type="dcterms:W3CDTF">2015-09-01T06:33:00Z</dcterms:created>
  <dcterms:modified xsi:type="dcterms:W3CDTF">2023-08-29T15:14:00Z</dcterms:modified>
</cp:coreProperties>
</file>